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1C8F" w14:textId="6AD6E1DD" w:rsidR="00BC6F2D" w:rsidRPr="0068363F" w:rsidRDefault="00BC6F2D" w:rsidP="00BC6F2D">
      <w:pPr>
        <w:spacing w:before="240"/>
        <w:jc w:val="center"/>
        <w:rPr>
          <w:b/>
          <w:sz w:val="24"/>
          <w:szCs w:val="24"/>
        </w:rPr>
      </w:pPr>
      <w:r w:rsidRPr="0068363F">
        <w:rPr>
          <w:b/>
          <w:sz w:val="24"/>
          <w:szCs w:val="24"/>
        </w:rPr>
        <w:t>ANEXO IV</w:t>
      </w:r>
    </w:p>
    <w:p w14:paraId="22FC4A81" w14:textId="63F14F08" w:rsidR="00BC6F2D" w:rsidRPr="0068363F" w:rsidRDefault="00BC6F2D" w:rsidP="00BC6F2D">
      <w:pPr>
        <w:pStyle w:val="textocentralizado"/>
        <w:spacing w:before="120" w:beforeAutospacing="0" w:after="120" w:afterAutospacing="0"/>
        <w:ind w:right="119"/>
        <w:jc w:val="center"/>
        <w:rPr>
          <w:rStyle w:val="Forte"/>
          <w:rFonts w:ascii="Arial" w:hAnsi="Arial" w:cs="Arial"/>
          <w:color w:val="000000"/>
          <w:u w:val="single"/>
        </w:rPr>
      </w:pPr>
      <w:r w:rsidRPr="0068363F">
        <w:rPr>
          <w:rStyle w:val="Forte"/>
          <w:rFonts w:ascii="Arial" w:hAnsi="Arial" w:cs="Arial"/>
          <w:color w:val="000000"/>
          <w:u w:val="single"/>
        </w:rPr>
        <w:t xml:space="preserve">PARTE INTEGRANTE DO EDITAL DE CHAMAMENTO PÚBLICO Nº </w:t>
      </w:r>
      <w:r w:rsidR="004A717C">
        <w:rPr>
          <w:rStyle w:val="Forte"/>
          <w:rFonts w:ascii="Arial" w:hAnsi="Arial" w:cs="Arial"/>
          <w:color w:val="000000"/>
          <w:u w:val="single"/>
        </w:rPr>
        <w:t xml:space="preserve">  </w:t>
      </w:r>
      <w:r w:rsidRPr="0068363F">
        <w:rPr>
          <w:rStyle w:val="Forte"/>
          <w:rFonts w:ascii="Arial" w:hAnsi="Arial" w:cs="Arial"/>
          <w:color w:val="000000"/>
          <w:u w:val="single"/>
        </w:rPr>
        <w:t>/202</w:t>
      </w:r>
      <w:r w:rsidR="004A717C">
        <w:rPr>
          <w:rStyle w:val="Forte"/>
          <w:rFonts w:ascii="Arial" w:hAnsi="Arial" w:cs="Arial"/>
          <w:color w:val="000000"/>
          <w:u w:val="single"/>
        </w:rPr>
        <w:t>5</w:t>
      </w:r>
    </w:p>
    <w:p w14:paraId="047A67C3" w14:textId="77777777" w:rsidR="00894E37" w:rsidRDefault="00894E37" w:rsidP="00894E37">
      <w:pPr>
        <w:spacing w:before="240"/>
        <w:jc w:val="center"/>
        <w:rPr>
          <w:b/>
          <w:bCs/>
          <w:color w:val="000000"/>
          <w:sz w:val="24"/>
          <w:szCs w:val="24"/>
          <w:u w:val="single"/>
        </w:rPr>
      </w:pPr>
      <w:r>
        <w:rPr>
          <w:rStyle w:val="Forte"/>
          <w:color w:val="000000"/>
          <w:sz w:val="24"/>
          <w:szCs w:val="24"/>
          <w:u w:val="single"/>
        </w:rPr>
        <w:t xml:space="preserve">CATEGORIA: </w:t>
      </w:r>
      <w:r>
        <w:rPr>
          <w:b/>
          <w:bCs/>
          <w:sz w:val="24"/>
          <w:szCs w:val="24"/>
          <w:u w:val="single"/>
        </w:rPr>
        <w:t xml:space="preserve">SELEÇÃO DE PROJETOS DE APOIO A PRODUÇÕES AUDIOVISUAIS e SELEÇÃO DE PROJETOS DE IMPLEMENTAÇÃO DE AÇÕES AFIRMATIVAS E DE ACESSIBILIDADE </w:t>
      </w:r>
    </w:p>
    <w:p w14:paraId="0A112602" w14:textId="37C96BEF" w:rsidR="00BA0F70" w:rsidRPr="0068363F" w:rsidRDefault="00BA0F70">
      <w:pPr>
        <w:spacing w:after="120"/>
        <w:ind w:left="100"/>
        <w:jc w:val="center"/>
        <w:rPr>
          <w:b/>
          <w:sz w:val="24"/>
          <w:szCs w:val="24"/>
        </w:rPr>
      </w:pPr>
    </w:p>
    <w:p w14:paraId="0CC95E33" w14:textId="77777777" w:rsidR="00BC6F2D" w:rsidRPr="0068363F" w:rsidRDefault="00BC6F2D" w:rsidP="00BC6F2D">
      <w:pPr>
        <w:spacing w:after="120"/>
        <w:ind w:left="100"/>
        <w:jc w:val="center"/>
        <w:rPr>
          <w:b/>
          <w:sz w:val="24"/>
          <w:szCs w:val="24"/>
        </w:rPr>
      </w:pPr>
      <w:r w:rsidRPr="0068363F">
        <w:rPr>
          <w:b/>
          <w:sz w:val="24"/>
          <w:szCs w:val="24"/>
        </w:rPr>
        <w:t>TERMO DE EXECUÇÃO CULTURAL</w:t>
      </w:r>
    </w:p>
    <w:p w14:paraId="00000003" w14:textId="66A58D59" w:rsidR="003F0A79" w:rsidRPr="0068363F" w:rsidRDefault="00B1033D" w:rsidP="002A5D6E">
      <w:pPr>
        <w:spacing w:after="120"/>
        <w:jc w:val="both"/>
        <w:rPr>
          <w:sz w:val="24"/>
          <w:szCs w:val="24"/>
        </w:rPr>
      </w:pPr>
      <w:r w:rsidRPr="0068363F">
        <w:rPr>
          <w:sz w:val="24"/>
          <w:szCs w:val="24"/>
        </w:rPr>
        <w:t xml:space="preserve">TERMO DE EXECUÇÃO CULTURAL Nº </w:t>
      </w:r>
      <w:r w:rsidRPr="0068363F">
        <w:rPr>
          <w:color w:val="FF0000"/>
          <w:sz w:val="24"/>
          <w:szCs w:val="24"/>
        </w:rPr>
        <w:t xml:space="preserve">[INDICAR </w:t>
      </w:r>
      <w:r w:rsidR="00BC6F2D" w:rsidRPr="0068363F">
        <w:rPr>
          <w:color w:val="FF0000"/>
          <w:sz w:val="24"/>
          <w:szCs w:val="24"/>
        </w:rPr>
        <w:t>NÚMERO] / [</w:t>
      </w:r>
      <w:r w:rsidRPr="0068363F">
        <w:rPr>
          <w:color w:val="FF0000"/>
          <w:sz w:val="24"/>
          <w:szCs w:val="24"/>
        </w:rPr>
        <w:t xml:space="preserve">INDICAR ANO] </w:t>
      </w:r>
      <w:r w:rsidRPr="0068363F">
        <w:rPr>
          <w:sz w:val="24"/>
          <w:szCs w:val="24"/>
        </w:rPr>
        <w:t xml:space="preserve">TENDO POR OBJETO A CONCESSÃO DE APOIO FINANCEIRO A AÇÕES CULTURAIS CONTEMPLADAS PELO EDITAL nº </w:t>
      </w:r>
      <w:r w:rsidR="00BC6F2D" w:rsidRPr="0068363F">
        <w:rPr>
          <w:sz w:val="24"/>
          <w:szCs w:val="24"/>
        </w:rPr>
        <w:t>01/</w:t>
      </w:r>
      <w:r w:rsidRPr="0068363F">
        <w:rPr>
          <w:sz w:val="24"/>
          <w:szCs w:val="24"/>
        </w:rPr>
        <w:t>202</w:t>
      </w:r>
      <w:r w:rsidR="00DD3248" w:rsidRPr="0068363F">
        <w:rPr>
          <w:sz w:val="24"/>
          <w:szCs w:val="24"/>
        </w:rPr>
        <w:t>4</w:t>
      </w:r>
      <w:r w:rsidRPr="0068363F">
        <w:rPr>
          <w:i/>
          <w:iCs/>
          <w:sz w:val="24"/>
          <w:szCs w:val="24"/>
        </w:rPr>
        <w:t xml:space="preserve"> –,</w:t>
      </w:r>
      <w:r w:rsidRPr="0068363F">
        <w:rPr>
          <w:sz w:val="24"/>
          <w:szCs w:val="24"/>
        </w:rPr>
        <w:t xml:space="preserve"> NOS TERMOS DA LEI Nº </w:t>
      </w:r>
      <w:r w:rsidR="00DD3248" w:rsidRPr="0068363F">
        <w:rPr>
          <w:sz w:val="24"/>
          <w:szCs w:val="24"/>
        </w:rPr>
        <w:t>14.399</w:t>
      </w:r>
      <w:r w:rsidRPr="0068363F">
        <w:rPr>
          <w:sz w:val="24"/>
          <w:szCs w:val="24"/>
        </w:rPr>
        <w:t>/2022 (</w:t>
      </w:r>
      <w:r w:rsidR="00DD3248" w:rsidRPr="0068363F">
        <w:rPr>
          <w:sz w:val="24"/>
          <w:szCs w:val="24"/>
        </w:rPr>
        <w:t>PNAB</w:t>
      </w:r>
      <w:r w:rsidRPr="0068363F">
        <w:rPr>
          <w:sz w:val="24"/>
          <w:szCs w:val="24"/>
        </w:rPr>
        <w:t xml:space="preserve">), </w:t>
      </w:r>
      <w:r w:rsidR="008C38B3" w:rsidRPr="0068363F">
        <w:rPr>
          <w:sz w:val="24"/>
          <w:szCs w:val="24"/>
        </w:rPr>
        <w:t xml:space="preserve">DA LEI Nº </w:t>
      </w:r>
      <w:r w:rsidR="00136773" w:rsidRPr="0068363F">
        <w:rPr>
          <w:sz w:val="24"/>
          <w:szCs w:val="24"/>
        </w:rPr>
        <w:t>14.903/2024</w:t>
      </w:r>
      <w:r w:rsidR="5488B0AB" w:rsidRPr="0068363F">
        <w:rPr>
          <w:sz w:val="24"/>
          <w:szCs w:val="24"/>
        </w:rPr>
        <w:t xml:space="preserve"> (MARCO REGULATÓRIO DO FOMENTO À CULTURA)</w:t>
      </w:r>
      <w:r w:rsidR="008C38B3" w:rsidRPr="0068363F">
        <w:rPr>
          <w:sz w:val="24"/>
          <w:szCs w:val="24"/>
        </w:rPr>
        <w:t xml:space="preserve">, </w:t>
      </w:r>
      <w:r w:rsidRPr="0068363F">
        <w:rPr>
          <w:sz w:val="24"/>
          <w:szCs w:val="24"/>
        </w:rPr>
        <w:t>DO DECRETO N. 11.</w:t>
      </w:r>
      <w:r w:rsidR="00DD3248" w:rsidRPr="0068363F">
        <w:rPr>
          <w:sz w:val="24"/>
          <w:szCs w:val="24"/>
        </w:rPr>
        <w:t>740</w:t>
      </w:r>
      <w:r w:rsidRPr="0068363F">
        <w:rPr>
          <w:sz w:val="24"/>
          <w:szCs w:val="24"/>
        </w:rPr>
        <w:t xml:space="preserve">/2023 (DECRETO </w:t>
      </w:r>
      <w:r w:rsidR="00DD3248" w:rsidRPr="0068363F">
        <w:rPr>
          <w:sz w:val="24"/>
          <w:szCs w:val="24"/>
        </w:rPr>
        <w:t>PNAB</w:t>
      </w:r>
      <w:r w:rsidRPr="0068363F">
        <w:rPr>
          <w:sz w:val="24"/>
          <w:szCs w:val="24"/>
        </w:rPr>
        <w:t>)</w:t>
      </w:r>
      <w:r w:rsidR="000074AF" w:rsidRPr="0068363F">
        <w:rPr>
          <w:sz w:val="24"/>
          <w:szCs w:val="24"/>
        </w:rPr>
        <w:t xml:space="preserve"> E DO DECRETO Nº 11.453/2023 (DECRETO DE FOMENTO).</w:t>
      </w:r>
    </w:p>
    <w:p w14:paraId="00000004" w14:textId="77777777" w:rsidR="003F0A79" w:rsidRPr="0068363F" w:rsidRDefault="003F0A79">
      <w:pPr>
        <w:spacing w:after="100"/>
        <w:ind w:left="100"/>
        <w:jc w:val="both"/>
        <w:rPr>
          <w:sz w:val="24"/>
          <w:szCs w:val="24"/>
        </w:rPr>
      </w:pPr>
    </w:p>
    <w:p w14:paraId="00000005" w14:textId="625FA92D"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PARTES</w:t>
      </w:r>
    </w:p>
    <w:p w14:paraId="00000006" w14:textId="4C373121" w:rsidR="003F0A79" w:rsidRPr="0068363F" w:rsidRDefault="00BC6F2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 Prefeitura Municipal de Candói, neste ato representado pelo Sr. </w:t>
      </w:r>
      <w:proofErr w:type="spellStart"/>
      <w:r w:rsidRPr="0068363F">
        <w:rPr>
          <w:rFonts w:ascii="Arial" w:hAnsi="Arial" w:cs="Arial"/>
          <w:sz w:val="24"/>
          <w:szCs w:val="24"/>
        </w:rPr>
        <w:t>Aldoino</w:t>
      </w:r>
      <w:proofErr w:type="spellEnd"/>
      <w:r w:rsidRPr="0068363F">
        <w:rPr>
          <w:rFonts w:ascii="Arial" w:hAnsi="Arial" w:cs="Arial"/>
          <w:sz w:val="24"/>
          <w:szCs w:val="24"/>
        </w:rPr>
        <w:t xml:space="preserve"> Goldoni Filho</w:t>
      </w:r>
      <w:r w:rsidR="00B1033D" w:rsidRPr="0068363F">
        <w:rPr>
          <w:rFonts w:ascii="Arial" w:hAnsi="Arial" w:cs="Arial"/>
          <w:sz w:val="24"/>
          <w:szCs w:val="24"/>
        </w:rPr>
        <w:t xml:space="preserve">, e o(a) AGENTE CULTURAL, </w:t>
      </w:r>
      <w:r w:rsidR="00B1033D" w:rsidRPr="0068363F">
        <w:rPr>
          <w:rFonts w:ascii="Arial" w:hAnsi="Arial" w:cs="Arial"/>
          <w:color w:val="FF0000"/>
          <w:sz w:val="24"/>
          <w:szCs w:val="24"/>
        </w:rPr>
        <w:t>[INDICAR NOME DO(A) AGENTE CULTURAL CONTEMPLADO]</w:t>
      </w:r>
      <w:r w:rsidR="00B1033D" w:rsidRPr="0068363F">
        <w:rPr>
          <w:rFonts w:ascii="Arial" w:hAnsi="Arial" w:cs="Arial"/>
          <w:sz w:val="24"/>
          <w:szCs w:val="24"/>
        </w:rPr>
        <w:t xml:space="preserve">, portador(a) do RG nº </w:t>
      </w:r>
      <w:r w:rsidR="00B1033D" w:rsidRPr="0068363F">
        <w:rPr>
          <w:rFonts w:ascii="Arial" w:hAnsi="Arial" w:cs="Arial"/>
          <w:color w:val="FF0000"/>
          <w:sz w:val="24"/>
          <w:szCs w:val="24"/>
        </w:rPr>
        <w:t xml:space="preserve">[INDICAR Nº DO RG], </w:t>
      </w:r>
      <w:r w:rsidR="00B1033D" w:rsidRPr="0068363F">
        <w:rPr>
          <w:rFonts w:ascii="Arial" w:hAnsi="Arial" w:cs="Arial"/>
          <w:sz w:val="24"/>
          <w:szCs w:val="24"/>
        </w:rPr>
        <w:t xml:space="preserve">expedida em </w:t>
      </w:r>
      <w:r w:rsidR="00B1033D" w:rsidRPr="0068363F">
        <w:rPr>
          <w:rFonts w:ascii="Arial" w:hAnsi="Arial" w:cs="Arial"/>
          <w:color w:val="FF0000"/>
          <w:sz w:val="24"/>
          <w:szCs w:val="24"/>
        </w:rPr>
        <w:t>[INDICAR ÓRGÃO EXPEDIDOR]</w:t>
      </w:r>
      <w:r w:rsidR="00B1033D" w:rsidRPr="0068363F">
        <w:rPr>
          <w:rFonts w:ascii="Arial" w:hAnsi="Arial" w:cs="Arial"/>
          <w:sz w:val="24"/>
          <w:szCs w:val="24"/>
        </w:rPr>
        <w:t xml:space="preserve">, CPF nº </w:t>
      </w:r>
      <w:r w:rsidR="00B1033D" w:rsidRPr="0068363F">
        <w:rPr>
          <w:rFonts w:ascii="Arial" w:hAnsi="Arial" w:cs="Arial"/>
          <w:color w:val="FF0000"/>
          <w:sz w:val="24"/>
          <w:szCs w:val="24"/>
        </w:rPr>
        <w:t xml:space="preserve">[INDICAR Nº DO CPF], </w:t>
      </w:r>
      <w:r w:rsidR="00B1033D" w:rsidRPr="0068363F">
        <w:rPr>
          <w:rFonts w:ascii="Arial" w:hAnsi="Arial" w:cs="Arial"/>
          <w:sz w:val="24"/>
          <w:szCs w:val="24"/>
        </w:rPr>
        <w:t xml:space="preserve">residente e domiciliado(a) à </w:t>
      </w:r>
      <w:r w:rsidR="00B1033D" w:rsidRPr="0068363F">
        <w:rPr>
          <w:rFonts w:ascii="Arial" w:hAnsi="Arial" w:cs="Arial"/>
          <w:color w:val="FF0000"/>
          <w:sz w:val="24"/>
          <w:szCs w:val="24"/>
        </w:rPr>
        <w:t>[INDICAR ENDEREÇO</w:t>
      </w:r>
      <w:r w:rsidR="00B1033D" w:rsidRPr="0068363F">
        <w:rPr>
          <w:rFonts w:ascii="Arial" w:hAnsi="Arial" w:cs="Arial"/>
          <w:sz w:val="24"/>
          <w:szCs w:val="24"/>
        </w:rPr>
        <w:t>], CEP</w:t>
      </w:r>
      <w:r w:rsidR="00B1033D" w:rsidRPr="0068363F">
        <w:rPr>
          <w:rFonts w:ascii="Arial" w:hAnsi="Arial" w:cs="Arial"/>
          <w:color w:val="FF0000"/>
          <w:sz w:val="24"/>
          <w:szCs w:val="24"/>
        </w:rPr>
        <w:t xml:space="preserve">: [INDICAR CEP], </w:t>
      </w:r>
      <w:r w:rsidR="00B1033D" w:rsidRPr="0068363F">
        <w:rPr>
          <w:rFonts w:ascii="Arial" w:hAnsi="Arial" w:cs="Arial"/>
          <w:sz w:val="24"/>
          <w:szCs w:val="24"/>
        </w:rPr>
        <w:t>telefones</w:t>
      </w:r>
      <w:r w:rsidR="00B1033D" w:rsidRPr="0068363F">
        <w:rPr>
          <w:rFonts w:ascii="Arial" w:hAnsi="Arial" w:cs="Arial"/>
          <w:color w:val="FF0000"/>
          <w:sz w:val="24"/>
          <w:szCs w:val="24"/>
        </w:rPr>
        <w:t xml:space="preserve">: [INDICAR TELEFONES], </w:t>
      </w:r>
      <w:r w:rsidR="00B1033D" w:rsidRPr="0068363F">
        <w:rPr>
          <w:rFonts w:ascii="Arial" w:hAnsi="Arial" w:cs="Arial"/>
          <w:sz w:val="24"/>
          <w:szCs w:val="24"/>
        </w:rPr>
        <w:t>resolvem firmar o presente Termo de Execução Cultural, de acordo com as seguintes condições:</w:t>
      </w:r>
    </w:p>
    <w:p w14:paraId="7C64965A" w14:textId="77777777" w:rsidR="002A5D6E" w:rsidRPr="0068363F" w:rsidRDefault="002A5D6E" w:rsidP="002A5D6E">
      <w:pPr>
        <w:pStyle w:val="PargrafodaLista"/>
        <w:spacing w:after="100"/>
        <w:ind w:left="0"/>
        <w:jc w:val="both"/>
        <w:rPr>
          <w:rFonts w:ascii="Arial" w:hAnsi="Arial" w:cs="Arial"/>
          <w:sz w:val="24"/>
          <w:szCs w:val="24"/>
        </w:rPr>
      </w:pPr>
    </w:p>
    <w:p w14:paraId="00000007" w14:textId="14FB3411"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PROCEDIMENTO</w:t>
      </w:r>
    </w:p>
    <w:p w14:paraId="63794A05" w14:textId="3281BB9B" w:rsidR="00DD3248" w:rsidRPr="0068363F" w:rsidRDefault="00B1033D" w:rsidP="002A5D6E">
      <w:pPr>
        <w:pStyle w:val="PargrafodaLista"/>
        <w:numPr>
          <w:ilvl w:val="1"/>
          <w:numId w:val="4"/>
        </w:numPr>
        <w:spacing w:after="120"/>
        <w:ind w:left="0" w:firstLine="0"/>
        <w:jc w:val="both"/>
        <w:rPr>
          <w:rFonts w:ascii="Arial" w:hAnsi="Arial" w:cs="Arial"/>
          <w:sz w:val="24"/>
          <w:szCs w:val="24"/>
        </w:rPr>
      </w:pPr>
      <w:r w:rsidRPr="0068363F">
        <w:rPr>
          <w:rFonts w:ascii="Arial" w:hAnsi="Arial" w:cs="Arial"/>
          <w:sz w:val="24"/>
          <w:szCs w:val="24"/>
        </w:rPr>
        <w:t>Este Termo de Execução Cultural é instrumento da modalidade de</w:t>
      </w:r>
      <w:r w:rsidR="7B9C11D8" w:rsidRPr="0068363F">
        <w:rPr>
          <w:rFonts w:ascii="Arial" w:hAnsi="Arial" w:cs="Arial"/>
          <w:sz w:val="24"/>
          <w:szCs w:val="24"/>
        </w:rPr>
        <w:t xml:space="preserve"> </w:t>
      </w:r>
      <w:r w:rsidR="1C7EB6F4" w:rsidRPr="0068363F">
        <w:rPr>
          <w:rFonts w:ascii="Arial" w:hAnsi="Arial" w:cs="Arial"/>
          <w:sz w:val="24"/>
          <w:szCs w:val="24"/>
        </w:rPr>
        <w:t>fomento à execução de ações culturais</w:t>
      </w:r>
      <w:r w:rsidRPr="0068363F">
        <w:rPr>
          <w:rFonts w:ascii="Arial" w:hAnsi="Arial" w:cs="Arial"/>
          <w:sz w:val="24"/>
          <w:szCs w:val="24"/>
        </w:rPr>
        <w:t xml:space="preserve">, celebrado com agente cultural selecionado nos termos da </w:t>
      </w:r>
      <w:r w:rsidR="00DD3248" w:rsidRPr="0068363F">
        <w:rPr>
          <w:rFonts w:ascii="Arial" w:hAnsi="Arial" w:cs="Arial"/>
          <w:sz w:val="24"/>
          <w:szCs w:val="24"/>
        </w:rPr>
        <w:t>LEI Nº 14.399/2022 (PNAB),</w:t>
      </w:r>
      <w:r w:rsidR="00030B58" w:rsidRPr="0068363F">
        <w:rPr>
          <w:rFonts w:ascii="Arial" w:hAnsi="Arial" w:cs="Arial"/>
          <w:sz w:val="24"/>
          <w:szCs w:val="24"/>
        </w:rPr>
        <w:t xml:space="preserve"> da LEI Nº </w:t>
      </w:r>
      <w:r w:rsidR="00136773" w:rsidRPr="0068363F">
        <w:rPr>
          <w:rFonts w:ascii="Arial" w:hAnsi="Arial" w:cs="Arial"/>
          <w:sz w:val="24"/>
          <w:szCs w:val="24"/>
        </w:rPr>
        <w:t>14.903/2024</w:t>
      </w:r>
      <w:r w:rsidR="00C96036" w:rsidRPr="0068363F">
        <w:rPr>
          <w:rFonts w:ascii="Arial" w:hAnsi="Arial" w:cs="Arial"/>
          <w:sz w:val="24"/>
          <w:szCs w:val="24"/>
        </w:rPr>
        <w:t xml:space="preserve"> (Ma</w:t>
      </w:r>
      <w:r w:rsidR="009575E9" w:rsidRPr="0068363F">
        <w:rPr>
          <w:rFonts w:ascii="Arial" w:hAnsi="Arial" w:cs="Arial"/>
          <w:sz w:val="24"/>
          <w:szCs w:val="24"/>
        </w:rPr>
        <w:t>rco regulatório do fomento à cultura)</w:t>
      </w:r>
      <w:r w:rsidR="00030B58" w:rsidRPr="0068363F">
        <w:rPr>
          <w:rFonts w:ascii="Arial" w:hAnsi="Arial" w:cs="Arial"/>
          <w:sz w:val="24"/>
          <w:szCs w:val="24"/>
        </w:rPr>
        <w:t>,</w:t>
      </w:r>
      <w:r w:rsidR="00DD3248" w:rsidRPr="0068363F">
        <w:rPr>
          <w:rFonts w:ascii="Arial" w:hAnsi="Arial" w:cs="Arial"/>
          <w:sz w:val="24"/>
          <w:szCs w:val="24"/>
        </w:rPr>
        <w:t xml:space="preserve"> </w:t>
      </w:r>
      <w:r w:rsidR="009E10B0" w:rsidRPr="0068363F">
        <w:rPr>
          <w:rFonts w:ascii="Arial" w:hAnsi="Arial" w:cs="Arial"/>
          <w:sz w:val="24"/>
          <w:szCs w:val="24"/>
        </w:rPr>
        <w:t>do</w:t>
      </w:r>
      <w:r w:rsidR="00DD3248" w:rsidRPr="0068363F">
        <w:rPr>
          <w:rFonts w:ascii="Arial" w:hAnsi="Arial" w:cs="Arial"/>
          <w:sz w:val="24"/>
          <w:szCs w:val="24"/>
        </w:rPr>
        <w:t xml:space="preserve"> DECRETO N. 11.740/2023 (DECRETO PNAB)</w:t>
      </w:r>
      <w:r w:rsidR="009E10B0" w:rsidRPr="0068363F">
        <w:rPr>
          <w:rFonts w:ascii="Arial" w:hAnsi="Arial" w:cs="Arial"/>
          <w:sz w:val="24"/>
          <w:szCs w:val="24"/>
        </w:rPr>
        <w:t xml:space="preserve"> e do DECRETO Nº 11.453/2023 (DECRETO DE FOMENTO).</w:t>
      </w:r>
    </w:p>
    <w:p w14:paraId="360707CB" w14:textId="77777777" w:rsidR="002A5D6E" w:rsidRPr="0068363F" w:rsidRDefault="002A5D6E" w:rsidP="002A5D6E">
      <w:pPr>
        <w:pStyle w:val="PargrafodaLista"/>
        <w:spacing w:after="120"/>
        <w:ind w:left="0"/>
        <w:jc w:val="both"/>
        <w:rPr>
          <w:rFonts w:ascii="Arial" w:hAnsi="Arial" w:cs="Arial"/>
          <w:sz w:val="24"/>
          <w:szCs w:val="24"/>
        </w:rPr>
      </w:pPr>
    </w:p>
    <w:p w14:paraId="00000009" w14:textId="63D177C8"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OBJETO</w:t>
      </w:r>
    </w:p>
    <w:p w14:paraId="0000000A" w14:textId="46C2D275" w:rsidR="003F0A79" w:rsidRPr="0068363F" w:rsidRDefault="00B1033D" w:rsidP="002A5D6E">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 xml:space="preserve">Este Termo de Execução Cultural tem por objeto a concessão de apoio financeiro ao projeto cultural </w:t>
      </w:r>
      <w:r w:rsidRPr="0068363F">
        <w:rPr>
          <w:rFonts w:ascii="Arial" w:hAnsi="Arial" w:cs="Arial"/>
          <w:color w:val="FF0000"/>
          <w:sz w:val="24"/>
          <w:szCs w:val="24"/>
        </w:rPr>
        <w:t xml:space="preserve">[INDICAR NOME DO PROJETO], </w:t>
      </w:r>
      <w:r w:rsidRPr="0068363F">
        <w:rPr>
          <w:rFonts w:ascii="Arial" w:hAnsi="Arial" w:cs="Arial"/>
          <w:sz w:val="24"/>
          <w:szCs w:val="24"/>
        </w:rPr>
        <w:t xml:space="preserve">contemplado no conforme processo administrativo </w:t>
      </w:r>
      <w:r w:rsidRPr="0068363F">
        <w:rPr>
          <w:rFonts w:ascii="Arial" w:hAnsi="Arial" w:cs="Arial"/>
          <w:color w:val="FF0000"/>
          <w:sz w:val="24"/>
          <w:szCs w:val="24"/>
        </w:rPr>
        <w:t xml:space="preserve">nº [INDICAR NÚMERO DO PROCESSO]. </w:t>
      </w:r>
    </w:p>
    <w:p w14:paraId="3B10B8EE" w14:textId="77777777" w:rsidR="002A5D6E" w:rsidRPr="0068363F" w:rsidRDefault="002A5D6E" w:rsidP="002A5D6E">
      <w:pPr>
        <w:pStyle w:val="PargrafodaLista"/>
        <w:spacing w:after="100"/>
        <w:ind w:left="0"/>
        <w:jc w:val="both"/>
        <w:rPr>
          <w:rFonts w:ascii="Arial" w:hAnsi="Arial" w:cs="Arial"/>
          <w:color w:val="FF0000"/>
          <w:sz w:val="24"/>
          <w:szCs w:val="24"/>
        </w:rPr>
      </w:pPr>
    </w:p>
    <w:p w14:paraId="0000000B" w14:textId="56DC64E8"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RECURSOS FINANCEIROS </w:t>
      </w:r>
    </w:p>
    <w:p w14:paraId="500A3435" w14:textId="77777777" w:rsidR="002A5D6E"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Os recursos financeiros para a execução do presente termo totalizam o montante de R$ [INDICAR VALOR EM NÚMERO ARÁBICO] ([INDICAR VALOR POR EXTENSO] reais).</w:t>
      </w:r>
    </w:p>
    <w:p w14:paraId="0000000D" w14:textId="0B9367EB"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Serão transferidos à conta do(a) AGENTE CULTURAL, especialmente aberta no [NOME DO BANCO], Agência [INDICAR AGÊNCIA], Conta Corrente nº [INDICAR CONTA], para recebimento e movimentação.</w:t>
      </w:r>
    </w:p>
    <w:p w14:paraId="3106539A" w14:textId="77777777" w:rsidR="002A5D6E" w:rsidRPr="0068363F" w:rsidRDefault="002A5D6E" w:rsidP="002A5D6E">
      <w:pPr>
        <w:pStyle w:val="PargrafodaLista"/>
        <w:spacing w:after="100"/>
        <w:ind w:left="0"/>
        <w:jc w:val="both"/>
        <w:rPr>
          <w:rFonts w:ascii="Arial" w:hAnsi="Arial" w:cs="Arial"/>
          <w:sz w:val="24"/>
          <w:szCs w:val="24"/>
        </w:rPr>
      </w:pPr>
    </w:p>
    <w:p w14:paraId="0000000E" w14:textId="13E6502C"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APLICAÇÃO DOS RECURSOS</w:t>
      </w:r>
    </w:p>
    <w:p w14:paraId="0000000F" w14:textId="6B24A7C1"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Os rendimentos de ativos financeiros poderão ser aplicados para o alcance do objeto, sem a necessidade de autorização prévia.</w:t>
      </w:r>
    </w:p>
    <w:p w14:paraId="784499A3" w14:textId="77777777" w:rsidR="002A5D6E" w:rsidRPr="0068363F" w:rsidRDefault="002A5D6E" w:rsidP="002A5D6E">
      <w:pPr>
        <w:pStyle w:val="PargrafodaLista"/>
        <w:spacing w:after="100"/>
        <w:ind w:left="0"/>
        <w:jc w:val="both"/>
        <w:rPr>
          <w:rFonts w:ascii="Arial" w:hAnsi="Arial" w:cs="Arial"/>
          <w:sz w:val="24"/>
          <w:szCs w:val="24"/>
        </w:rPr>
      </w:pPr>
    </w:p>
    <w:p w14:paraId="00000010" w14:textId="7B077C0A" w:rsidR="003F0A79" w:rsidRPr="0068363F" w:rsidRDefault="00B1033D" w:rsidP="002A5D6E">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OBRIGAÇÕES</w:t>
      </w:r>
    </w:p>
    <w:p w14:paraId="692E74FB" w14:textId="77777777" w:rsidR="002A5D6E" w:rsidRPr="0068363F" w:rsidRDefault="002A5D6E" w:rsidP="002A5D6E">
      <w:pPr>
        <w:pStyle w:val="PargrafodaLista"/>
        <w:spacing w:after="100"/>
        <w:ind w:left="0"/>
        <w:jc w:val="both"/>
        <w:rPr>
          <w:rFonts w:ascii="Arial" w:hAnsi="Arial" w:cs="Arial"/>
          <w:b/>
          <w:bCs/>
          <w:sz w:val="24"/>
          <w:szCs w:val="24"/>
        </w:rPr>
      </w:pPr>
    </w:p>
    <w:p w14:paraId="00000011" w14:textId="272C0032" w:rsidR="003F0A79" w:rsidRPr="0068363F" w:rsidRDefault="00BC6F2D" w:rsidP="002A5D6E">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São obrigações da Prefeitura Municipal de Candói:</w:t>
      </w:r>
    </w:p>
    <w:p w14:paraId="00000012" w14:textId="209BFBA2"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transferir os recursos ao(a)</w:t>
      </w:r>
      <w:r w:rsidR="5A798C68" w:rsidRPr="0068363F">
        <w:rPr>
          <w:rFonts w:ascii="Arial" w:hAnsi="Arial" w:cs="Arial"/>
          <w:sz w:val="24"/>
          <w:szCs w:val="24"/>
        </w:rPr>
        <w:t xml:space="preserve"> </w:t>
      </w:r>
      <w:r w:rsidRPr="0068363F">
        <w:rPr>
          <w:rFonts w:ascii="Arial" w:hAnsi="Arial" w:cs="Arial"/>
          <w:sz w:val="24"/>
          <w:szCs w:val="24"/>
        </w:rPr>
        <w:t xml:space="preserve">AGENTE CULTURAL; </w:t>
      </w:r>
    </w:p>
    <w:p w14:paraId="00000013" w14:textId="69104ADB"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 xml:space="preserve">orientar o(a) AGENTE CULTURAL sobre o procedimento para a prestação de informações dos recursos concedidos; </w:t>
      </w:r>
    </w:p>
    <w:p w14:paraId="00000014" w14:textId="2489843F"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 xml:space="preserve">analisar e emitir parecer sobre os relatórios e sobre a prestação de informações apresentados pelo(a) AGENTE CULTURAL; </w:t>
      </w:r>
    </w:p>
    <w:p w14:paraId="00000015" w14:textId="53939644"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 xml:space="preserve">zelar pelo fiel cumprimento deste termo de execução cultural; </w:t>
      </w:r>
    </w:p>
    <w:p w14:paraId="00000016" w14:textId="67A6BF85"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adotar medidas saneadoras e corretivas quando houver inadimplemento;</w:t>
      </w:r>
    </w:p>
    <w:p w14:paraId="00000017" w14:textId="7697CC0B" w:rsidR="003F0A79" w:rsidRPr="0068363F" w:rsidRDefault="00B1033D" w:rsidP="002A5D6E">
      <w:pPr>
        <w:pStyle w:val="PargrafodaLista"/>
        <w:numPr>
          <w:ilvl w:val="0"/>
          <w:numId w:val="6"/>
        </w:numPr>
        <w:spacing w:after="100"/>
        <w:ind w:left="0" w:firstLine="0"/>
        <w:jc w:val="both"/>
        <w:rPr>
          <w:rFonts w:ascii="Arial" w:hAnsi="Arial" w:cs="Arial"/>
          <w:sz w:val="24"/>
          <w:szCs w:val="24"/>
        </w:rPr>
      </w:pPr>
      <w:r w:rsidRPr="0068363F">
        <w:rPr>
          <w:rFonts w:ascii="Arial" w:hAnsi="Arial" w:cs="Arial"/>
          <w:sz w:val="24"/>
          <w:szCs w:val="24"/>
        </w:rPr>
        <w:t>monitorar o cumprimento pelo(a) AGENTE CULTURAL das obrigações previstas na CLÁUSULA 6.2.</w:t>
      </w:r>
    </w:p>
    <w:p w14:paraId="387BA8CC" w14:textId="77777777" w:rsidR="002A5D6E" w:rsidRPr="0068363F" w:rsidRDefault="002A5D6E" w:rsidP="002A5D6E">
      <w:pPr>
        <w:pStyle w:val="PargrafodaLista"/>
        <w:spacing w:after="100"/>
        <w:ind w:left="0"/>
        <w:jc w:val="both"/>
        <w:rPr>
          <w:rFonts w:ascii="Arial" w:hAnsi="Arial" w:cs="Arial"/>
          <w:sz w:val="24"/>
          <w:szCs w:val="24"/>
        </w:rPr>
      </w:pPr>
    </w:p>
    <w:p w14:paraId="00000018" w14:textId="46827F27"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São obrigações do(a) AGENTE CULTURAL: </w:t>
      </w:r>
    </w:p>
    <w:p w14:paraId="00000019" w14:textId="7F82D71C"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executar a ação cultural aprovada</w:t>
      </w:r>
      <w:r w:rsidR="00F41D27">
        <w:rPr>
          <w:rFonts w:ascii="Arial" w:hAnsi="Arial" w:cs="Arial"/>
          <w:sz w:val="24"/>
          <w:szCs w:val="24"/>
        </w:rPr>
        <w:t>, no prazo previsto no edital de seleção</w:t>
      </w:r>
      <w:r w:rsidRPr="0068363F">
        <w:rPr>
          <w:rFonts w:ascii="Arial" w:hAnsi="Arial" w:cs="Arial"/>
          <w:sz w:val="24"/>
          <w:szCs w:val="24"/>
        </w:rPr>
        <w:t xml:space="preserve">; </w:t>
      </w:r>
    </w:p>
    <w:p w14:paraId="0000001A" w14:textId="42D4DA6E"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aplicar os recursos concedidos na realização da ação cultural; </w:t>
      </w:r>
    </w:p>
    <w:p w14:paraId="0000001B" w14:textId="6DC53BED"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manter, obrigatória e exclusivamente, os recursos financeiros depositados na conta especialmente aberta para o Termo de Execução Cultural;</w:t>
      </w:r>
    </w:p>
    <w:p w14:paraId="0000001C" w14:textId="09CF0319"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facilitar o monitoramento, o controle e supervisão do termo de execução cultural bem como o acesso ao local de realização da ação cultural;</w:t>
      </w:r>
    </w:p>
    <w:p w14:paraId="0000001D" w14:textId="64A8A426" w:rsidR="003F0A79" w:rsidRPr="0068363F" w:rsidRDefault="00BC6F2D" w:rsidP="002A5D6E">
      <w:pPr>
        <w:pStyle w:val="PargrafodaLista"/>
        <w:numPr>
          <w:ilvl w:val="0"/>
          <w:numId w:val="7"/>
        </w:numPr>
        <w:spacing w:after="100"/>
        <w:ind w:left="0" w:firstLine="0"/>
        <w:jc w:val="both"/>
        <w:rPr>
          <w:rFonts w:ascii="Arial" w:hAnsi="Arial" w:cs="Arial"/>
          <w:sz w:val="24"/>
          <w:szCs w:val="24"/>
        </w:rPr>
      </w:pPr>
      <w:r w:rsidRPr="00A668EC">
        <w:rPr>
          <w:rFonts w:ascii="Arial" w:hAnsi="Arial" w:cs="Arial"/>
          <w:sz w:val="24"/>
          <w:szCs w:val="24"/>
        </w:rPr>
        <w:t>prestar informações à Prefeitura Municipal de Candói por meio de Relatório de Visita ao Agente Público responsável, apresentado no prazo máximo de 90 dias contados do término da vigência do termo de execução cultural;</w:t>
      </w:r>
    </w:p>
    <w:p w14:paraId="0000001E" w14:textId="12676C10"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atender a qualquer solicitação regular feita </w:t>
      </w:r>
      <w:r w:rsidR="00BC6F2D" w:rsidRPr="0068363F">
        <w:rPr>
          <w:rFonts w:ascii="Arial" w:hAnsi="Arial" w:cs="Arial"/>
          <w:sz w:val="24"/>
          <w:szCs w:val="24"/>
        </w:rPr>
        <w:t xml:space="preserve">pela Prefeitura Municipal de Candói </w:t>
      </w:r>
      <w:r w:rsidRPr="0068363F">
        <w:rPr>
          <w:rFonts w:ascii="Arial" w:hAnsi="Arial" w:cs="Arial"/>
          <w:sz w:val="24"/>
          <w:szCs w:val="24"/>
        </w:rPr>
        <w:t xml:space="preserve">a contar do recebimento da notificação; </w:t>
      </w:r>
    </w:p>
    <w:p w14:paraId="0000001F" w14:textId="2A3C30F5"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divulgar nos meios de comunicação a informação de que a ação cultural aprovada é apoiada com recursos da </w:t>
      </w:r>
      <w:r w:rsidR="00DD3248" w:rsidRPr="0068363F">
        <w:rPr>
          <w:rFonts w:ascii="Arial" w:hAnsi="Arial" w:cs="Arial"/>
          <w:sz w:val="24"/>
          <w:szCs w:val="24"/>
        </w:rPr>
        <w:t>Política Nacional Aldir Blanc de Fomento à Cultura</w:t>
      </w:r>
      <w:r w:rsidRPr="0068363F">
        <w:rPr>
          <w:rFonts w:ascii="Arial" w:hAnsi="Arial" w:cs="Arial"/>
          <w:sz w:val="24"/>
          <w:szCs w:val="24"/>
        </w:rPr>
        <w:t>, incluindo as marcas do Governo federal, de acordo com as orientações técnicas do manual de aplicação de marcas divulgado pelo Ministério da Cultura</w:t>
      </w:r>
      <w:r w:rsidR="007B4602" w:rsidRPr="0068363F">
        <w:rPr>
          <w:rFonts w:ascii="Arial" w:hAnsi="Arial" w:cs="Arial"/>
          <w:sz w:val="24"/>
          <w:szCs w:val="24"/>
        </w:rPr>
        <w:t>, observando as vedações existentes na Lei nº 9.504/1997 (Lei das Eleições) nos três meses que antecedem as eleições</w:t>
      </w:r>
      <w:r w:rsidRPr="0068363F">
        <w:rPr>
          <w:rFonts w:ascii="Arial" w:hAnsi="Arial" w:cs="Arial"/>
          <w:sz w:val="24"/>
          <w:szCs w:val="24"/>
        </w:rPr>
        <w:t>;</w:t>
      </w:r>
    </w:p>
    <w:p w14:paraId="00000020" w14:textId="5A4B971A"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 xml:space="preserve">não realizar despesa em data anterior ou posterior à vigência deste termo de execução cultural; </w:t>
      </w:r>
    </w:p>
    <w:p w14:paraId="00000021" w14:textId="35945ABB" w:rsidR="003F0A79"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guardar a documentação referente à prestação de informações</w:t>
      </w:r>
      <w:r w:rsidR="0A52AC75" w:rsidRPr="0068363F">
        <w:rPr>
          <w:rFonts w:ascii="Arial" w:hAnsi="Arial" w:cs="Arial"/>
          <w:sz w:val="24"/>
          <w:szCs w:val="24"/>
        </w:rPr>
        <w:t xml:space="preserve"> e financeira</w:t>
      </w:r>
      <w:r w:rsidRPr="0068363F">
        <w:rPr>
          <w:rFonts w:ascii="Arial" w:hAnsi="Arial" w:cs="Arial"/>
          <w:sz w:val="24"/>
          <w:szCs w:val="24"/>
        </w:rPr>
        <w:t xml:space="preserve"> pelo prazo de </w:t>
      </w:r>
      <w:r w:rsidR="00DD3248" w:rsidRPr="0068363F">
        <w:rPr>
          <w:rFonts w:ascii="Arial" w:hAnsi="Arial" w:cs="Arial"/>
          <w:sz w:val="24"/>
          <w:szCs w:val="24"/>
        </w:rPr>
        <w:t>5</w:t>
      </w:r>
      <w:r w:rsidRPr="0068363F">
        <w:rPr>
          <w:rFonts w:ascii="Arial" w:hAnsi="Arial" w:cs="Arial"/>
          <w:sz w:val="24"/>
          <w:szCs w:val="24"/>
        </w:rPr>
        <w:t xml:space="preserve"> anos, contados do fim da vigência deste Termo de Execução Cultural; </w:t>
      </w:r>
    </w:p>
    <w:p w14:paraId="351FAD10" w14:textId="6985A9A0" w:rsidR="00DD3248" w:rsidRPr="0068363F" w:rsidRDefault="00B1033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não utilizar os recursos para finalidade diversa da estabelecida no projeto cultural</w:t>
      </w:r>
      <w:r w:rsidR="00766C10" w:rsidRPr="0068363F">
        <w:rPr>
          <w:rFonts w:ascii="Arial" w:hAnsi="Arial" w:cs="Arial"/>
          <w:sz w:val="24"/>
          <w:szCs w:val="24"/>
        </w:rPr>
        <w:t>;</w:t>
      </w:r>
    </w:p>
    <w:p w14:paraId="14A70A71" w14:textId="7AC6EC3C" w:rsidR="00BC6F2D" w:rsidRPr="0068363F" w:rsidRDefault="00BC6F2D" w:rsidP="002A5D6E">
      <w:pPr>
        <w:pStyle w:val="PargrafodaLista"/>
        <w:numPr>
          <w:ilvl w:val="0"/>
          <w:numId w:val="7"/>
        </w:numPr>
        <w:spacing w:after="100"/>
        <w:ind w:left="0" w:firstLine="0"/>
        <w:jc w:val="both"/>
        <w:rPr>
          <w:rFonts w:ascii="Arial" w:hAnsi="Arial" w:cs="Arial"/>
          <w:sz w:val="24"/>
          <w:szCs w:val="24"/>
        </w:rPr>
      </w:pPr>
      <w:r w:rsidRPr="0068363F">
        <w:rPr>
          <w:rFonts w:ascii="Arial" w:hAnsi="Arial" w:cs="Arial"/>
          <w:sz w:val="24"/>
          <w:szCs w:val="24"/>
        </w:rPr>
        <w:t>executar a contrapartida conforme pactuado.</w:t>
      </w:r>
    </w:p>
    <w:p w14:paraId="3C61BAE6" w14:textId="77777777" w:rsidR="002A5D6E" w:rsidRPr="0068363F" w:rsidRDefault="002A5D6E" w:rsidP="002A5D6E">
      <w:pPr>
        <w:pStyle w:val="PargrafodaLista"/>
        <w:spacing w:after="100"/>
        <w:ind w:left="0"/>
        <w:jc w:val="both"/>
        <w:rPr>
          <w:rFonts w:ascii="Arial" w:hAnsi="Arial" w:cs="Arial"/>
          <w:sz w:val="24"/>
          <w:szCs w:val="24"/>
        </w:rPr>
      </w:pPr>
    </w:p>
    <w:p w14:paraId="00000024" w14:textId="6C110943" w:rsidR="003F0A79" w:rsidRPr="00093543" w:rsidRDefault="00B1033D" w:rsidP="002A5D6E">
      <w:pPr>
        <w:pStyle w:val="PargrafodaLista"/>
        <w:numPr>
          <w:ilvl w:val="0"/>
          <w:numId w:val="4"/>
        </w:numPr>
        <w:spacing w:after="100"/>
        <w:ind w:left="0" w:firstLine="0"/>
        <w:jc w:val="both"/>
        <w:rPr>
          <w:rFonts w:ascii="Arial" w:hAnsi="Arial" w:cs="Arial"/>
          <w:b/>
          <w:bCs/>
          <w:sz w:val="24"/>
          <w:szCs w:val="24"/>
        </w:rPr>
      </w:pPr>
      <w:r w:rsidRPr="00093543">
        <w:rPr>
          <w:rFonts w:ascii="Arial" w:hAnsi="Arial" w:cs="Arial"/>
          <w:b/>
          <w:bCs/>
          <w:sz w:val="24"/>
          <w:szCs w:val="24"/>
        </w:rPr>
        <w:t>PRESTAÇÃO DE INFORMAÇÕES</w:t>
      </w:r>
      <w:r w:rsidR="007B4602" w:rsidRPr="00093543">
        <w:rPr>
          <w:rFonts w:ascii="Arial" w:hAnsi="Arial" w:cs="Arial"/>
          <w:b/>
          <w:bCs/>
          <w:sz w:val="24"/>
          <w:szCs w:val="24"/>
        </w:rPr>
        <w:t xml:space="preserve"> IN LOCO</w:t>
      </w:r>
    </w:p>
    <w:p w14:paraId="07635F30" w14:textId="0C4BE233" w:rsidR="000167F0"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 agente cultural prestará contas à administração pública por meio da categoria de prestação de informações in loco. </w:t>
      </w:r>
    </w:p>
    <w:p w14:paraId="20B05B09" w14:textId="762B4AA2" w:rsidR="000167F0"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lastRenderedPageBreak/>
        <w:t xml:space="preserve">O agente público responsável elaborará </w:t>
      </w:r>
      <w:r w:rsidR="00D62ABC" w:rsidRPr="0068363F">
        <w:rPr>
          <w:rFonts w:ascii="Arial" w:hAnsi="Arial" w:cs="Arial"/>
          <w:sz w:val="24"/>
          <w:szCs w:val="24"/>
        </w:rPr>
        <w:t xml:space="preserve">Relatório de Verificação Presencial da Execução </w:t>
      </w:r>
      <w:r w:rsidR="000167F0" w:rsidRPr="0068363F">
        <w:rPr>
          <w:rFonts w:ascii="Arial" w:hAnsi="Arial" w:cs="Arial"/>
          <w:sz w:val="24"/>
          <w:szCs w:val="24"/>
        </w:rPr>
        <w:t>no qual concluirá:</w:t>
      </w:r>
    </w:p>
    <w:p w14:paraId="1920C77F" w14:textId="77777777" w:rsidR="002A5D6E" w:rsidRPr="0068363F" w:rsidRDefault="000B6966" w:rsidP="002A5D6E">
      <w:pPr>
        <w:pStyle w:val="PargrafodaLista"/>
        <w:numPr>
          <w:ilvl w:val="0"/>
          <w:numId w:val="8"/>
        </w:numPr>
        <w:spacing w:after="100"/>
        <w:ind w:left="0" w:firstLine="0"/>
        <w:jc w:val="both"/>
        <w:rPr>
          <w:rFonts w:ascii="Arial" w:hAnsi="Arial" w:cs="Arial"/>
          <w:sz w:val="24"/>
          <w:szCs w:val="24"/>
        </w:rPr>
      </w:pPr>
      <w:r w:rsidRPr="0068363F">
        <w:rPr>
          <w:rFonts w:ascii="Arial" w:hAnsi="Arial" w:cs="Arial"/>
          <w:sz w:val="24"/>
          <w:szCs w:val="24"/>
        </w:rPr>
        <w:t>Pelo</w:t>
      </w:r>
      <w:r w:rsidR="000167F0" w:rsidRPr="0068363F">
        <w:rPr>
          <w:rFonts w:ascii="Arial" w:hAnsi="Arial" w:cs="Arial"/>
          <w:sz w:val="24"/>
          <w:szCs w:val="24"/>
        </w:rPr>
        <w:t xml:space="preserve"> cumprimento integral do objeto ou pela suficiência do cumprimento parcial devidamente justificada e providenciará imediato encaminhamento do processo à autoridade julgadora;</w:t>
      </w:r>
    </w:p>
    <w:p w14:paraId="4B80B437" w14:textId="79586CB7" w:rsidR="000167F0" w:rsidRPr="0068363F" w:rsidRDefault="000B6966" w:rsidP="002A5D6E">
      <w:pPr>
        <w:pStyle w:val="PargrafodaLista"/>
        <w:numPr>
          <w:ilvl w:val="0"/>
          <w:numId w:val="8"/>
        </w:numPr>
        <w:spacing w:after="100"/>
        <w:ind w:left="0" w:firstLine="0"/>
        <w:jc w:val="both"/>
        <w:rPr>
          <w:rFonts w:ascii="Arial" w:hAnsi="Arial" w:cs="Arial"/>
          <w:sz w:val="24"/>
          <w:szCs w:val="24"/>
        </w:rPr>
      </w:pPr>
      <w:r w:rsidRPr="0068363F">
        <w:rPr>
          <w:rFonts w:ascii="Arial" w:hAnsi="Arial" w:cs="Arial"/>
          <w:sz w:val="24"/>
          <w:szCs w:val="24"/>
        </w:rPr>
        <w:t>Pela</w:t>
      </w:r>
      <w:r w:rsidR="000167F0" w:rsidRPr="0068363F">
        <w:rPr>
          <w:rFonts w:ascii="Arial" w:hAnsi="Arial" w:cs="Arial"/>
          <w:sz w:val="24"/>
          <w:szCs w:val="24"/>
        </w:rPr>
        <w:t xml:space="preserve"> necessidade de o agente cultural apresentar Relatório de Objeto da Execução Cultural, caso considere não ter sido possível aferir na visita técnica de verificação o cumprimento integral do objeto ou o cumprimento parcial justificado</w:t>
      </w:r>
      <w:r w:rsidR="002A5D6E" w:rsidRPr="0068363F">
        <w:rPr>
          <w:rFonts w:ascii="Arial" w:hAnsi="Arial" w:cs="Arial"/>
          <w:sz w:val="24"/>
          <w:szCs w:val="24"/>
        </w:rPr>
        <w:t>.</w:t>
      </w:r>
    </w:p>
    <w:p w14:paraId="504F9B45" w14:textId="77777777" w:rsidR="002A5D6E" w:rsidRPr="0068363F" w:rsidRDefault="002A5D6E" w:rsidP="002A5D6E">
      <w:pPr>
        <w:pStyle w:val="PargrafodaLista"/>
        <w:spacing w:after="100"/>
        <w:ind w:left="0"/>
        <w:jc w:val="both"/>
        <w:rPr>
          <w:rFonts w:ascii="Arial" w:hAnsi="Arial" w:cs="Arial"/>
          <w:sz w:val="24"/>
          <w:szCs w:val="24"/>
        </w:rPr>
      </w:pPr>
    </w:p>
    <w:p w14:paraId="0000002A" w14:textId="199201F8" w:rsidR="003F0A79" w:rsidRPr="0068363F" w:rsidRDefault="00B1033D" w:rsidP="002A5D6E">
      <w:pPr>
        <w:pStyle w:val="PargrafodaLista"/>
        <w:numPr>
          <w:ilvl w:val="2"/>
          <w:numId w:val="4"/>
        </w:numPr>
        <w:spacing w:after="100"/>
        <w:ind w:left="0" w:firstLine="0"/>
        <w:jc w:val="both"/>
        <w:rPr>
          <w:rFonts w:ascii="Arial" w:hAnsi="Arial" w:cs="Arial"/>
          <w:sz w:val="24"/>
          <w:szCs w:val="24"/>
        </w:rPr>
      </w:pPr>
      <w:r w:rsidRPr="0068363F">
        <w:rPr>
          <w:rFonts w:ascii="Arial" w:hAnsi="Arial" w:cs="Arial"/>
          <w:sz w:val="24"/>
          <w:szCs w:val="24"/>
        </w:rPr>
        <w:t xml:space="preserve">Após o recebimento do processo enviado pelo agente público de que trata o </w:t>
      </w:r>
      <w:r w:rsidR="00491C2B" w:rsidRPr="0068363F">
        <w:rPr>
          <w:rFonts w:ascii="Arial" w:hAnsi="Arial" w:cs="Arial"/>
          <w:sz w:val="24"/>
          <w:szCs w:val="24"/>
        </w:rPr>
        <w:t xml:space="preserve">subitem I do </w:t>
      </w:r>
      <w:r w:rsidRPr="0068363F">
        <w:rPr>
          <w:rFonts w:ascii="Arial" w:hAnsi="Arial" w:cs="Arial"/>
          <w:sz w:val="24"/>
          <w:szCs w:val="24"/>
        </w:rPr>
        <w:t>item 7.2, a autoridade responsável pelo julgamento da prestação de informações poderá:</w:t>
      </w:r>
    </w:p>
    <w:p w14:paraId="0A9F73E3" w14:textId="77777777" w:rsidR="002A5D6E" w:rsidRPr="0068363F" w:rsidRDefault="000B6966"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Solicitar</w:t>
      </w:r>
      <w:r w:rsidR="00D64AF8" w:rsidRPr="0068363F">
        <w:rPr>
          <w:rFonts w:ascii="Arial" w:hAnsi="Arial" w:cs="Arial"/>
          <w:sz w:val="24"/>
          <w:szCs w:val="24"/>
        </w:rPr>
        <w:t xml:space="preserve"> documentação complementar; </w:t>
      </w:r>
    </w:p>
    <w:p w14:paraId="2867EECC" w14:textId="77777777" w:rsidR="002A5D6E" w:rsidRPr="0068363F" w:rsidRDefault="000B6966"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Aprovar</w:t>
      </w:r>
      <w:r w:rsidR="00D64AF8" w:rsidRPr="0068363F">
        <w:rPr>
          <w:rFonts w:ascii="Arial" w:hAnsi="Arial" w:cs="Arial"/>
          <w:sz w:val="24"/>
          <w:szCs w:val="24"/>
        </w:rPr>
        <w:t xml:space="preserve"> sem ressalvas a prestação de contas, quando estiver convencida do cumprimento integral do objeto;</w:t>
      </w:r>
    </w:p>
    <w:p w14:paraId="0188A972" w14:textId="77777777" w:rsidR="002A5D6E" w:rsidRPr="0068363F" w:rsidRDefault="00D64AF8"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 xml:space="preserve">aprovar com ressalvas a prestação de contas, quando for comprovada a realização da ação cultural, mas verificada inadequação na execução do objeto ou na execução financeira, sem má-fé; </w:t>
      </w:r>
    </w:p>
    <w:p w14:paraId="4CFF1EEC" w14:textId="665C6481" w:rsidR="00D64AF8" w:rsidRPr="0068363F" w:rsidRDefault="000B6966" w:rsidP="002A5D6E">
      <w:pPr>
        <w:pStyle w:val="PargrafodaLista"/>
        <w:numPr>
          <w:ilvl w:val="0"/>
          <w:numId w:val="9"/>
        </w:numPr>
        <w:spacing w:after="100"/>
        <w:ind w:left="0" w:firstLine="0"/>
        <w:jc w:val="both"/>
        <w:rPr>
          <w:rFonts w:ascii="Arial" w:hAnsi="Arial" w:cs="Arial"/>
          <w:sz w:val="24"/>
          <w:szCs w:val="24"/>
        </w:rPr>
      </w:pPr>
      <w:r w:rsidRPr="0068363F">
        <w:rPr>
          <w:rFonts w:ascii="Arial" w:hAnsi="Arial" w:cs="Arial"/>
          <w:sz w:val="24"/>
          <w:szCs w:val="24"/>
        </w:rPr>
        <w:t>Rejeitar</w:t>
      </w:r>
      <w:r w:rsidR="00D64AF8" w:rsidRPr="0068363F">
        <w:rPr>
          <w:rFonts w:ascii="Arial" w:hAnsi="Arial" w:cs="Arial"/>
          <w:sz w:val="24"/>
          <w:szCs w:val="24"/>
        </w:rPr>
        <w:t xml:space="preserve"> a prestação de contas, total ou parcialmente, e determinar uma das seguintes medidas:</w:t>
      </w:r>
    </w:p>
    <w:p w14:paraId="725213D4" w14:textId="609B9C4A" w:rsidR="00D64AF8" w:rsidRPr="0068363F" w:rsidRDefault="00D64AF8" w:rsidP="002A5D6E">
      <w:pPr>
        <w:pStyle w:val="PargrafodaLista"/>
        <w:numPr>
          <w:ilvl w:val="0"/>
          <w:numId w:val="10"/>
        </w:numPr>
        <w:spacing w:after="100"/>
        <w:ind w:left="0" w:firstLine="851"/>
        <w:jc w:val="both"/>
        <w:rPr>
          <w:rFonts w:ascii="Arial" w:hAnsi="Arial" w:cs="Arial"/>
          <w:sz w:val="24"/>
          <w:szCs w:val="24"/>
        </w:rPr>
      </w:pPr>
      <w:r w:rsidRPr="0068363F">
        <w:rPr>
          <w:rFonts w:ascii="Arial" w:hAnsi="Arial" w:cs="Arial"/>
          <w:sz w:val="24"/>
          <w:szCs w:val="24"/>
        </w:rPr>
        <w:t xml:space="preserve">devolução de recursos em valor proporcional à inexecução de objeto verificada; </w:t>
      </w:r>
    </w:p>
    <w:p w14:paraId="51CFB2E3" w14:textId="595165D9" w:rsidR="00D64AF8" w:rsidRPr="0068363F" w:rsidRDefault="00D64AF8" w:rsidP="002A5D6E">
      <w:pPr>
        <w:pStyle w:val="PargrafodaLista"/>
        <w:numPr>
          <w:ilvl w:val="0"/>
          <w:numId w:val="10"/>
        </w:numPr>
        <w:spacing w:after="100"/>
        <w:ind w:left="0" w:firstLine="851"/>
        <w:jc w:val="both"/>
        <w:rPr>
          <w:rFonts w:ascii="Arial" w:hAnsi="Arial" w:cs="Arial"/>
          <w:sz w:val="24"/>
          <w:szCs w:val="24"/>
        </w:rPr>
      </w:pPr>
      <w:r w:rsidRPr="0068363F">
        <w:rPr>
          <w:rFonts w:ascii="Arial" w:hAnsi="Arial" w:cs="Arial"/>
          <w:sz w:val="24"/>
          <w:szCs w:val="24"/>
        </w:rPr>
        <w:t xml:space="preserve">pagamento de multa, nos termos do regulamento; </w:t>
      </w:r>
    </w:p>
    <w:p w14:paraId="280E8682" w14:textId="651F3E1C" w:rsidR="00D64AF8" w:rsidRPr="0068363F" w:rsidRDefault="00D64AF8" w:rsidP="002A5D6E">
      <w:pPr>
        <w:pStyle w:val="PargrafodaLista"/>
        <w:numPr>
          <w:ilvl w:val="0"/>
          <w:numId w:val="10"/>
        </w:numPr>
        <w:spacing w:after="100"/>
        <w:ind w:left="0" w:firstLine="851"/>
        <w:jc w:val="both"/>
        <w:rPr>
          <w:rFonts w:ascii="Arial" w:hAnsi="Arial" w:cs="Arial"/>
          <w:sz w:val="24"/>
          <w:szCs w:val="24"/>
        </w:rPr>
      </w:pPr>
      <w:r w:rsidRPr="0068363F">
        <w:rPr>
          <w:rFonts w:ascii="Arial" w:hAnsi="Arial" w:cs="Arial"/>
          <w:sz w:val="24"/>
          <w:szCs w:val="24"/>
        </w:rPr>
        <w:t xml:space="preserve">suspensão da possibilidade de celebrar novo instrumento do regime próprio de fomento à cultura pelo prazo de 180 (cento e oitenta) a 540 (quinhentos e quarenta) dias. </w:t>
      </w:r>
    </w:p>
    <w:p w14:paraId="25FA2AF0" w14:textId="10E27864" w:rsidR="00405406" w:rsidRPr="0068363F" w:rsidRDefault="00F13750" w:rsidP="002A5D6E">
      <w:pPr>
        <w:pStyle w:val="PargrafodaLista"/>
        <w:numPr>
          <w:ilvl w:val="2"/>
          <w:numId w:val="12"/>
        </w:numPr>
        <w:spacing w:after="100"/>
        <w:ind w:left="0" w:firstLine="0"/>
        <w:jc w:val="both"/>
        <w:rPr>
          <w:rFonts w:ascii="Arial" w:hAnsi="Arial" w:cs="Arial"/>
          <w:sz w:val="24"/>
          <w:szCs w:val="24"/>
        </w:rPr>
      </w:pPr>
      <w:r w:rsidRPr="0068363F">
        <w:rPr>
          <w:rFonts w:ascii="Arial" w:hAnsi="Arial" w:cs="Arial"/>
          <w:sz w:val="24"/>
          <w:szCs w:val="24"/>
        </w:rPr>
        <w:t>Caso seja solicitada a</w:t>
      </w:r>
      <w:r w:rsidR="00750198" w:rsidRPr="0068363F">
        <w:rPr>
          <w:rFonts w:ascii="Arial" w:hAnsi="Arial" w:cs="Arial"/>
          <w:sz w:val="24"/>
          <w:szCs w:val="24"/>
        </w:rPr>
        <w:t xml:space="preserve"> apresentação do</w:t>
      </w:r>
      <w:r w:rsidRPr="0068363F">
        <w:rPr>
          <w:rFonts w:ascii="Arial" w:hAnsi="Arial" w:cs="Arial"/>
          <w:sz w:val="24"/>
          <w:szCs w:val="24"/>
        </w:rPr>
        <w:t xml:space="preserve"> </w:t>
      </w:r>
      <w:r w:rsidR="00750198" w:rsidRPr="0068363F">
        <w:rPr>
          <w:rFonts w:ascii="Arial" w:hAnsi="Arial" w:cs="Arial"/>
          <w:sz w:val="24"/>
          <w:szCs w:val="24"/>
        </w:rPr>
        <w:t xml:space="preserve">Relatório de Objeto da Execução Cultural </w:t>
      </w:r>
      <w:r w:rsidR="00405406" w:rsidRPr="0068363F">
        <w:rPr>
          <w:rFonts w:ascii="Arial" w:hAnsi="Arial" w:cs="Arial"/>
          <w:sz w:val="24"/>
          <w:szCs w:val="24"/>
        </w:rPr>
        <w:t xml:space="preserve">de que trata o subitem I do item 7.2, </w:t>
      </w:r>
      <w:r w:rsidR="009729B8" w:rsidRPr="0068363F">
        <w:rPr>
          <w:rFonts w:ascii="Arial" w:hAnsi="Arial" w:cs="Arial"/>
          <w:sz w:val="24"/>
          <w:szCs w:val="24"/>
        </w:rPr>
        <w:t xml:space="preserve">será </w:t>
      </w:r>
      <w:r w:rsidR="00AB2D02" w:rsidRPr="0068363F">
        <w:rPr>
          <w:rFonts w:ascii="Arial" w:hAnsi="Arial" w:cs="Arial"/>
          <w:sz w:val="24"/>
          <w:szCs w:val="24"/>
        </w:rPr>
        <w:t>adotado o procedimento de que trata o art. 19 e seguintes da Lei nº 14.903/2023.</w:t>
      </w:r>
    </w:p>
    <w:p w14:paraId="79F1D30A" w14:textId="77777777" w:rsidR="000B6966" w:rsidRPr="0068363F" w:rsidRDefault="000B6966" w:rsidP="00405406">
      <w:pPr>
        <w:spacing w:after="100"/>
        <w:ind w:left="100"/>
        <w:jc w:val="both"/>
        <w:rPr>
          <w:sz w:val="24"/>
          <w:szCs w:val="24"/>
        </w:rPr>
      </w:pPr>
    </w:p>
    <w:p w14:paraId="0000004E" w14:textId="5BE23A3D" w:rsidR="003F0A79" w:rsidRPr="0068363F" w:rsidRDefault="00B1033D" w:rsidP="00E619C7">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ALTERAÇÃO DO TERMO DE EXECUÇÃO CULTURAL</w:t>
      </w:r>
    </w:p>
    <w:p w14:paraId="20AE5AE8" w14:textId="77777777" w:rsidR="002A5D6E" w:rsidRPr="0068363F" w:rsidRDefault="002A5D6E" w:rsidP="002A5D6E">
      <w:pPr>
        <w:pStyle w:val="PargrafodaLista"/>
        <w:spacing w:after="100"/>
        <w:ind w:left="460"/>
        <w:jc w:val="both"/>
        <w:rPr>
          <w:rFonts w:ascii="Arial" w:hAnsi="Arial" w:cs="Arial"/>
          <w:b/>
          <w:bCs/>
          <w:sz w:val="24"/>
          <w:szCs w:val="24"/>
        </w:rPr>
      </w:pPr>
    </w:p>
    <w:p w14:paraId="0EA22FE8" w14:textId="77777777" w:rsidR="002A5D6E"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alteração do termo de execução cultural será formalizada por meio de termo aditivo.</w:t>
      </w:r>
    </w:p>
    <w:p w14:paraId="00000050" w14:textId="16AD3A4C"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formalização de termo aditivo não será necessária nas seguintes hipóteses:</w:t>
      </w:r>
    </w:p>
    <w:p w14:paraId="00000051" w14:textId="4865E39E" w:rsidR="003F0A79" w:rsidRPr="0068363F" w:rsidRDefault="000B6966" w:rsidP="002A5D6E">
      <w:pPr>
        <w:pStyle w:val="PargrafodaLista"/>
        <w:numPr>
          <w:ilvl w:val="0"/>
          <w:numId w:val="13"/>
        </w:numPr>
        <w:spacing w:after="100"/>
        <w:ind w:left="0" w:firstLine="0"/>
        <w:jc w:val="both"/>
        <w:rPr>
          <w:rFonts w:ascii="Arial" w:hAnsi="Arial" w:cs="Arial"/>
          <w:sz w:val="24"/>
          <w:szCs w:val="24"/>
        </w:rPr>
      </w:pPr>
      <w:r w:rsidRPr="0068363F">
        <w:rPr>
          <w:rFonts w:ascii="Arial" w:hAnsi="Arial" w:cs="Arial"/>
          <w:sz w:val="24"/>
          <w:szCs w:val="24"/>
        </w:rPr>
        <w:t>Prorrogação</w:t>
      </w:r>
      <w:r w:rsidR="00B1033D" w:rsidRPr="0068363F">
        <w:rPr>
          <w:rFonts w:ascii="Arial" w:hAnsi="Arial" w:cs="Arial"/>
          <w:sz w:val="24"/>
          <w:szCs w:val="24"/>
        </w:rPr>
        <w:t xml:space="preserve"> de vigência realizada de ofício pela administração pública quando der causa a</w:t>
      </w:r>
      <w:r w:rsidR="007B4602" w:rsidRPr="0068363F">
        <w:rPr>
          <w:rFonts w:ascii="Arial" w:hAnsi="Arial" w:cs="Arial"/>
          <w:sz w:val="24"/>
          <w:szCs w:val="24"/>
        </w:rPr>
        <w:t>o</w:t>
      </w:r>
      <w:r w:rsidR="00B1033D" w:rsidRPr="0068363F">
        <w:rPr>
          <w:rFonts w:ascii="Arial" w:hAnsi="Arial" w:cs="Arial"/>
          <w:sz w:val="24"/>
          <w:szCs w:val="24"/>
        </w:rPr>
        <w:t xml:space="preserve"> atraso na liberação de recursos; e</w:t>
      </w:r>
    </w:p>
    <w:p w14:paraId="00000052" w14:textId="60FB667F" w:rsidR="003F0A79" w:rsidRPr="0068363F" w:rsidRDefault="000B6966" w:rsidP="002A5D6E">
      <w:pPr>
        <w:pStyle w:val="PargrafodaLista"/>
        <w:numPr>
          <w:ilvl w:val="0"/>
          <w:numId w:val="13"/>
        </w:numPr>
        <w:spacing w:after="100"/>
        <w:ind w:left="0" w:firstLine="0"/>
        <w:jc w:val="both"/>
        <w:rPr>
          <w:rFonts w:ascii="Arial" w:hAnsi="Arial" w:cs="Arial"/>
          <w:sz w:val="24"/>
          <w:szCs w:val="24"/>
        </w:rPr>
      </w:pPr>
      <w:r w:rsidRPr="0068363F">
        <w:rPr>
          <w:rFonts w:ascii="Arial" w:hAnsi="Arial" w:cs="Arial"/>
          <w:sz w:val="24"/>
          <w:szCs w:val="24"/>
        </w:rPr>
        <w:t>Alteração</w:t>
      </w:r>
      <w:r w:rsidR="00B1033D" w:rsidRPr="0068363F">
        <w:rPr>
          <w:rFonts w:ascii="Arial" w:hAnsi="Arial" w:cs="Arial"/>
          <w:sz w:val="24"/>
          <w:szCs w:val="24"/>
        </w:rPr>
        <w:t xml:space="preserve"> do projeto sem modificação do valor global do instrumento e sem modificação substancial do objeto.</w:t>
      </w:r>
    </w:p>
    <w:p w14:paraId="00000053" w14:textId="3A3B5429"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Na hipótese de prorrogação de vigência, o saldo de recursos será automaticamente mantido na conta a fim de viabilizar a continuidade da execução do objeto.</w:t>
      </w:r>
    </w:p>
    <w:p w14:paraId="00000054" w14:textId="305A77E5"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As alterações do projeto cujo escopo seja de, no máximo, 20% </w:t>
      </w:r>
      <w:r w:rsidR="000F607B" w:rsidRPr="0068363F">
        <w:rPr>
          <w:rFonts w:ascii="Arial" w:hAnsi="Arial" w:cs="Arial"/>
          <w:sz w:val="24"/>
          <w:szCs w:val="24"/>
        </w:rPr>
        <w:t xml:space="preserve">do valor total </w:t>
      </w:r>
      <w:r w:rsidRPr="0068363F">
        <w:rPr>
          <w:rFonts w:ascii="Arial" w:hAnsi="Arial" w:cs="Arial"/>
          <w:sz w:val="24"/>
          <w:szCs w:val="24"/>
        </w:rPr>
        <w:t>poderão ser realizadas pelo agente cultural e comunicadas à administração pública em seguida, sem a necessidade de autorização prévia.</w:t>
      </w:r>
    </w:p>
    <w:p w14:paraId="00000055" w14:textId="390E8392"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lastRenderedPageBreak/>
        <w:t>A aplicação de rendimentos de ativos financeiros em benefício do objeto do termo de execução cultural poderá ser realizada pelo agente cultural sem a necessidade de autorização prévia da administração pública.</w:t>
      </w:r>
    </w:p>
    <w:p w14:paraId="00000056" w14:textId="0CCB8FBD" w:rsidR="003F0A79" w:rsidRPr="0068363F" w:rsidRDefault="00B1033D" w:rsidP="002A5D6E">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Nas hipóteses de alterações em que não seja necessário termo aditivo, poderá ser realizado apostilamento.</w:t>
      </w:r>
    </w:p>
    <w:p w14:paraId="7855EDF8" w14:textId="77777777" w:rsidR="00E619C7" w:rsidRPr="0068363F" w:rsidRDefault="00E619C7" w:rsidP="00E619C7">
      <w:pPr>
        <w:pStyle w:val="PargrafodaLista"/>
        <w:spacing w:after="100"/>
        <w:ind w:left="0"/>
        <w:jc w:val="both"/>
        <w:rPr>
          <w:rFonts w:ascii="Arial" w:hAnsi="Arial" w:cs="Arial"/>
          <w:sz w:val="24"/>
          <w:szCs w:val="24"/>
        </w:rPr>
      </w:pPr>
    </w:p>
    <w:p w14:paraId="00000057" w14:textId="244DBE50" w:rsidR="003F0A79" w:rsidRPr="0068363F" w:rsidRDefault="00B1033D" w:rsidP="00E619C7">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TITULARIDADE DE BENS</w:t>
      </w:r>
    </w:p>
    <w:p w14:paraId="49EA70A1" w14:textId="706D51E1" w:rsidR="00E619C7" w:rsidRPr="0068363F" w:rsidRDefault="00D4053C"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Os bens permanentes adquiridos, produzidos ou transformados em decorrência da execução da ação cultural fomentada serão de titularidade do </w:t>
      </w:r>
      <w:r w:rsidR="000B6966" w:rsidRPr="0068363F">
        <w:rPr>
          <w:rFonts w:ascii="Arial" w:hAnsi="Arial" w:cs="Arial"/>
          <w:sz w:val="24"/>
          <w:szCs w:val="24"/>
        </w:rPr>
        <w:t>Município de Candói.</w:t>
      </w:r>
    </w:p>
    <w:p w14:paraId="2CEB0C97" w14:textId="77777777" w:rsidR="00E619C7" w:rsidRPr="0068363F" w:rsidRDefault="00E619C7" w:rsidP="00E619C7">
      <w:pPr>
        <w:pStyle w:val="PargrafodaLista"/>
        <w:spacing w:after="100"/>
        <w:ind w:left="0"/>
        <w:jc w:val="both"/>
        <w:rPr>
          <w:rFonts w:ascii="Arial" w:hAnsi="Arial" w:cs="Arial"/>
          <w:sz w:val="24"/>
          <w:szCs w:val="24"/>
        </w:rPr>
      </w:pPr>
    </w:p>
    <w:p w14:paraId="0000005B" w14:textId="0CE442B2" w:rsidR="003F0A79" w:rsidRPr="0068363F" w:rsidRDefault="000E40BF" w:rsidP="00E619C7">
      <w:pPr>
        <w:pStyle w:val="PargrafodaLista"/>
        <w:numPr>
          <w:ilvl w:val="0"/>
          <w:numId w:val="4"/>
        </w:numPr>
        <w:spacing w:after="100"/>
        <w:ind w:left="0" w:firstLine="0"/>
        <w:jc w:val="both"/>
        <w:rPr>
          <w:rFonts w:ascii="Arial" w:hAnsi="Arial" w:cs="Arial"/>
          <w:sz w:val="24"/>
          <w:szCs w:val="24"/>
        </w:rPr>
      </w:pPr>
      <w:r w:rsidRPr="0068363F">
        <w:rPr>
          <w:rFonts w:ascii="Arial" w:hAnsi="Arial" w:cs="Arial"/>
          <w:b/>
          <w:bCs/>
          <w:sz w:val="24"/>
          <w:szCs w:val="24"/>
        </w:rPr>
        <w:t>EXTINÇÃO DO TERMO DE EXECUÇÃO CULTURAL</w:t>
      </w:r>
    </w:p>
    <w:p w14:paraId="619D6EC0" w14:textId="504ECD67"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 presente Termo de Execução Cultural poderá ser:</w:t>
      </w:r>
    </w:p>
    <w:p w14:paraId="7FF098BF" w14:textId="77777777" w:rsidR="00E619C7" w:rsidRPr="0068363F" w:rsidRDefault="000B6966" w:rsidP="00E619C7">
      <w:pPr>
        <w:pStyle w:val="PargrafodaLista"/>
        <w:numPr>
          <w:ilvl w:val="0"/>
          <w:numId w:val="14"/>
        </w:numPr>
        <w:spacing w:after="100"/>
        <w:ind w:left="0" w:firstLine="0"/>
        <w:jc w:val="both"/>
        <w:rPr>
          <w:rFonts w:ascii="Arial" w:hAnsi="Arial" w:cs="Arial"/>
          <w:sz w:val="24"/>
          <w:szCs w:val="24"/>
        </w:rPr>
      </w:pPr>
      <w:r w:rsidRPr="0068363F">
        <w:rPr>
          <w:rFonts w:ascii="Arial" w:hAnsi="Arial" w:cs="Arial"/>
          <w:sz w:val="24"/>
          <w:szCs w:val="24"/>
        </w:rPr>
        <w:t>Extinto</w:t>
      </w:r>
      <w:r w:rsidR="000E40BF" w:rsidRPr="0068363F">
        <w:rPr>
          <w:rFonts w:ascii="Arial" w:hAnsi="Arial" w:cs="Arial"/>
          <w:sz w:val="24"/>
          <w:szCs w:val="24"/>
        </w:rPr>
        <w:t xml:space="preserve"> por decurso de prazo;</w:t>
      </w:r>
    </w:p>
    <w:p w14:paraId="3270D3EA" w14:textId="77777777" w:rsidR="00E619C7" w:rsidRPr="0068363F" w:rsidRDefault="000B6966" w:rsidP="00E619C7">
      <w:pPr>
        <w:pStyle w:val="PargrafodaLista"/>
        <w:numPr>
          <w:ilvl w:val="0"/>
          <w:numId w:val="14"/>
        </w:numPr>
        <w:spacing w:after="100"/>
        <w:ind w:left="0" w:firstLine="0"/>
        <w:jc w:val="both"/>
        <w:rPr>
          <w:rFonts w:ascii="Arial" w:hAnsi="Arial" w:cs="Arial"/>
          <w:sz w:val="24"/>
          <w:szCs w:val="24"/>
        </w:rPr>
      </w:pPr>
      <w:r w:rsidRPr="0068363F">
        <w:rPr>
          <w:rFonts w:ascii="Arial" w:hAnsi="Arial" w:cs="Arial"/>
          <w:sz w:val="24"/>
          <w:szCs w:val="24"/>
        </w:rPr>
        <w:t>Extinto</w:t>
      </w:r>
      <w:r w:rsidR="000E40BF" w:rsidRPr="0068363F">
        <w:rPr>
          <w:rFonts w:ascii="Arial" w:hAnsi="Arial" w:cs="Arial"/>
          <w:sz w:val="24"/>
          <w:szCs w:val="24"/>
        </w:rPr>
        <w:t>, de comum acordo antes do prazo avençado, mediante Termo de Distrato;</w:t>
      </w:r>
    </w:p>
    <w:p w14:paraId="768FA5C9" w14:textId="349F3E3A" w:rsidR="00E619C7" w:rsidRPr="0068363F" w:rsidRDefault="00E619C7" w:rsidP="00E619C7">
      <w:pPr>
        <w:pStyle w:val="PargrafodaLista"/>
        <w:numPr>
          <w:ilvl w:val="0"/>
          <w:numId w:val="14"/>
        </w:numPr>
        <w:spacing w:after="100"/>
        <w:ind w:left="0" w:firstLine="0"/>
        <w:jc w:val="both"/>
        <w:rPr>
          <w:rFonts w:ascii="Arial" w:hAnsi="Arial" w:cs="Arial"/>
          <w:sz w:val="24"/>
          <w:szCs w:val="24"/>
        </w:rPr>
      </w:pPr>
      <w:r w:rsidRPr="0068363F">
        <w:rPr>
          <w:rFonts w:ascii="Arial" w:eastAsiaTheme="minorHAnsi" w:hAnsi="Arial" w:cs="Arial"/>
          <w:sz w:val="24"/>
          <w:szCs w:val="24"/>
        </w:rPr>
        <w:t>D</w:t>
      </w:r>
      <w:r w:rsidR="000E40BF" w:rsidRPr="0068363F">
        <w:rPr>
          <w:rFonts w:ascii="Arial" w:eastAsiaTheme="minorHAnsi" w:hAnsi="Arial" w:cs="Arial"/>
          <w:sz w:val="24"/>
          <w:szCs w:val="24"/>
        </w:rPr>
        <w:t>enunciado, por decisão unilateral de qualquer dos partícipes, independentemente de autorização judicial, mediante prévia notificação por escrito ao outro partícipe; ou</w:t>
      </w:r>
    </w:p>
    <w:p w14:paraId="0AA9437E" w14:textId="56D2F862" w:rsidR="000E40BF" w:rsidRPr="0068363F" w:rsidRDefault="000B6966" w:rsidP="00E619C7">
      <w:pPr>
        <w:pStyle w:val="PargrafodaLista"/>
        <w:numPr>
          <w:ilvl w:val="0"/>
          <w:numId w:val="14"/>
        </w:numPr>
        <w:spacing w:after="100"/>
        <w:ind w:left="0" w:firstLine="0"/>
        <w:jc w:val="both"/>
        <w:rPr>
          <w:rFonts w:ascii="Arial" w:hAnsi="Arial" w:cs="Arial"/>
          <w:sz w:val="24"/>
          <w:szCs w:val="24"/>
        </w:rPr>
      </w:pPr>
      <w:r w:rsidRPr="0068363F">
        <w:rPr>
          <w:rFonts w:ascii="Arial" w:eastAsiaTheme="minorHAnsi" w:hAnsi="Arial" w:cs="Arial"/>
          <w:sz w:val="24"/>
          <w:szCs w:val="24"/>
        </w:rPr>
        <w:t>Rescindido</w:t>
      </w:r>
      <w:r w:rsidR="000E40BF" w:rsidRPr="0068363F">
        <w:rPr>
          <w:rFonts w:ascii="Arial" w:eastAsiaTheme="minorHAnsi" w:hAnsi="Arial" w:cs="Arial"/>
          <w:sz w:val="24"/>
          <w:szCs w:val="24"/>
        </w:rPr>
        <w:t>, por decisão unilateral de qualquer dos partícipes, independentemente de autorização judicial, mediante prévia notificação por escrito ao outro partícipe, nas seguintes hipóteses:</w:t>
      </w:r>
    </w:p>
    <w:p w14:paraId="29C8D9B0" w14:textId="22464212"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descumprimento injustificado de cláusula deste instrumento;</w:t>
      </w:r>
    </w:p>
    <w:p w14:paraId="5E08A938" w14:textId="1204EA4B"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irregularidade ou inexecução injustificada, ainda que parcial, do objeto, resultados ou metas pactuadas;</w:t>
      </w:r>
    </w:p>
    <w:p w14:paraId="47E5F4F2" w14:textId="0C9D05BB"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violação da legislação aplicável;</w:t>
      </w:r>
    </w:p>
    <w:p w14:paraId="08E365D6" w14:textId="32622AB9"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cometimento de falhas reiteradas na execução;</w:t>
      </w:r>
    </w:p>
    <w:p w14:paraId="5ADC1A1D" w14:textId="5F27FE86"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má administração de recursos públicos;</w:t>
      </w:r>
    </w:p>
    <w:p w14:paraId="049A580F" w14:textId="3FBB8530"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constatação de falsidade ou fraude nas informações ou documentos apresentados;</w:t>
      </w:r>
    </w:p>
    <w:p w14:paraId="0D7857BD" w14:textId="292974F3"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não atendimento às recomendações ou determinações decorrentes da fiscalização;</w:t>
      </w:r>
    </w:p>
    <w:p w14:paraId="2F6EAC2B" w14:textId="71DD8496" w:rsidR="000E40BF" w:rsidRPr="0068363F" w:rsidRDefault="000E40BF" w:rsidP="00E619C7">
      <w:pPr>
        <w:pStyle w:val="PargrafodaLista"/>
        <w:numPr>
          <w:ilvl w:val="1"/>
          <w:numId w:val="16"/>
        </w:numPr>
        <w:spacing w:after="100"/>
        <w:ind w:left="0" w:firstLine="851"/>
        <w:jc w:val="both"/>
        <w:rPr>
          <w:rFonts w:ascii="Arial" w:hAnsi="Arial" w:cs="Arial"/>
          <w:sz w:val="24"/>
          <w:szCs w:val="24"/>
        </w:rPr>
      </w:pPr>
      <w:r w:rsidRPr="0068363F">
        <w:rPr>
          <w:rFonts w:ascii="Arial" w:hAnsi="Arial" w:cs="Arial"/>
          <w:sz w:val="24"/>
          <w:szCs w:val="24"/>
        </w:rPr>
        <w:t>outras hipóteses expressamente previstas na legislação aplicável.</w:t>
      </w:r>
    </w:p>
    <w:p w14:paraId="345691A4" w14:textId="688D064C"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Os casos de rescisão unilateral serão formalmente motivados nos autos do processo administrativo, assegurado o contraditório e a ampla defesa. O prazo de defesa será de 10 (dez) dias da abertura de vista do processo. </w:t>
      </w:r>
    </w:p>
    <w:p w14:paraId="474080D1" w14:textId="3E0AD2C6"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Na hipótese de irregularidade na execução do objeto que enseje </w:t>
      </w:r>
      <w:r w:rsidR="000B6966" w:rsidRPr="0068363F">
        <w:rPr>
          <w:rFonts w:ascii="Arial" w:hAnsi="Arial" w:cs="Arial"/>
          <w:sz w:val="24"/>
          <w:szCs w:val="24"/>
        </w:rPr>
        <w:t>danos</w:t>
      </w:r>
      <w:r w:rsidRPr="0068363F">
        <w:rPr>
          <w:rFonts w:ascii="Arial" w:hAnsi="Arial" w:cs="Arial"/>
          <w:sz w:val="24"/>
          <w:szCs w:val="24"/>
        </w:rPr>
        <w:t xml:space="preserve"> ao erário, deverá ser instaurada Tomada de Contas Especial caso os valores relacionados à irregularidade não sejam devolvidos no prazo estabelecido pela Administração Pública.</w:t>
      </w:r>
    </w:p>
    <w:p w14:paraId="48211513" w14:textId="57AE1A3A" w:rsidR="000E40BF" w:rsidRPr="0068363F" w:rsidRDefault="000E40BF" w:rsidP="00E619C7">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Outras situações relativas à extinção deste Termo não previstas na legislação aplicável ou neste instrumento poderão ser </w:t>
      </w:r>
      <w:r w:rsidR="000F607B" w:rsidRPr="0068363F">
        <w:rPr>
          <w:rFonts w:ascii="Arial" w:hAnsi="Arial" w:cs="Arial"/>
          <w:sz w:val="24"/>
          <w:szCs w:val="24"/>
        </w:rPr>
        <w:t>negociada</w:t>
      </w:r>
      <w:r w:rsidR="000D05DE" w:rsidRPr="0068363F">
        <w:rPr>
          <w:rFonts w:ascii="Arial" w:hAnsi="Arial" w:cs="Arial"/>
          <w:sz w:val="24"/>
          <w:szCs w:val="24"/>
        </w:rPr>
        <w:t>s</w:t>
      </w:r>
      <w:r w:rsidRPr="0068363F">
        <w:rPr>
          <w:rFonts w:ascii="Arial" w:hAnsi="Arial" w:cs="Arial"/>
          <w:sz w:val="24"/>
          <w:szCs w:val="24"/>
        </w:rPr>
        <w:t xml:space="preserve"> entre as partes ou, se for o caso, no Termo de Distrato.  </w:t>
      </w:r>
    </w:p>
    <w:p w14:paraId="4D311303" w14:textId="77777777" w:rsidR="0068363F" w:rsidRPr="0068363F" w:rsidRDefault="0068363F" w:rsidP="0068363F">
      <w:pPr>
        <w:pStyle w:val="PargrafodaLista"/>
        <w:spacing w:after="100"/>
        <w:ind w:left="0"/>
        <w:jc w:val="both"/>
        <w:rPr>
          <w:rFonts w:ascii="Arial" w:hAnsi="Arial" w:cs="Arial"/>
          <w:sz w:val="24"/>
          <w:szCs w:val="24"/>
        </w:rPr>
      </w:pPr>
    </w:p>
    <w:p w14:paraId="7C602A82" w14:textId="6EB3422A" w:rsidR="000B6966" w:rsidRPr="0068363F" w:rsidRDefault="000B6966" w:rsidP="0068363F">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SANÇÕES</w:t>
      </w:r>
    </w:p>
    <w:p w14:paraId="104BA9A7" w14:textId="2B87F042" w:rsidR="000B6966" w:rsidRPr="0068363F"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Nos casos em que for verificado que a ação cultural ocorreu, mas houve inadequação na execução do objeto ou na execução financeira sem má-fé, a </w:t>
      </w:r>
      <w:r w:rsidRPr="0068363F">
        <w:rPr>
          <w:rFonts w:ascii="Arial" w:hAnsi="Arial" w:cs="Arial"/>
          <w:sz w:val="24"/>
          <w:szCs w:val="24"/>
        </w:rPr>
        <w:lastRenderedPageBreak/>
        <w:t>autoridade pode concluir pela aprovação da prestação de informações com ressalvas e aplicar sanção de advertência ou multa.</w:t>
      </w:r>
    </w:p>
    <w:p w14:paraId="41B818DA" w14:textId="46428A3B" w:rsidR="000B6966" w:rsidRPr="0068363F"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 decisão sobre a sanção deve ser precedida de abertura de prazo para apresentação de defesa pelo AGENTE CULTURAL. </w:t>
      </w:r>
    </w:p>
    <w:p w14:paraId="4E9E2AFA" w14:textId="16171E59" w:rsidR="000B6966"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A ocorrência de caso fortuito ou força maior impeditiva da execução do instrumento afasta a aplicação de sanção, desde que regularmente comprovada.</w:t>
      </w:r>
    </w:p>
    <w:p w14:paraId="0FF3F7C1" w14:textId="77777777" w:rsidR="0068363F" w:rsidRPr="0068363F" w:rsidRDefault="0068363F" w:rsidP="0068363F">
      <w:pPr>
        <w:pStyle w:val="PargrafodaLista"/>
        <w:spacing w:after="100"/>
        <w:ind w:left="0"/>
        <w:jc w:val="both"/>
        <w:rPr>
          <w:rFonts w:ascii="Arial" w:hAnsi="Arial" w:cs="Arial"/>
          <w:sz w:val="24"/>
          <w:szCs w:val="24"/>
        </w:rPr>
      </w:pPr>
    </w:p>
    <w:p w14:paraId="00000066" w14:textId="70C8AE40" w:rsidR="003F0A79" w:rsidRPr="0068363F" w:rsidRDefault="00B1033D" w:rsidP="0068363F">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MONITORAMENTO E CONTROLE DE RESULTADOS </w:t>
      </w:r>
    </w:p>
    <w:p w14:paraId="02C45DD0" w14:textId="3118D0F4" w:rsidR="000B6966" w:rsidRPr="0068363F" w:rsidRDefault="000B6966"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A execução dos projetos selecionados será monitorada pelo Departamento de Cultura e pelo agente público responsável designado para esta finalidade mediante relatório de visita e de verificação. </w:t>
      </w:r>
    </w:p>
    <w:p w14:paraId="424FAD49" w14:textId="046B237E" w:rsidR="000B6966" w:rsidRPr="0068363F" w:rsidRDefault="000B6966" w:rsidP="0068363F">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 xml:space="preserve">Poderá ser solicitado a apresentação, pelo beneficiário de Relatório de Execução do Objeto pelo agente público designado. </w:t>
      </w:r>
    </w:p>
    <w:p w14:paraId="1D3D3C4B" w14:textId="77777777" w:rsidR="0068363F" w:rsidRPr="0068363F" w:rsidRDefault="0068363F" w:rsidP="0068363F">
      <w:pPr>
        <w:pStyle w:val="PargrafodaLista"/>
        <w:spacing w:after="100"/>
        <w:ind w:left="0"/>
        <w:jc w:val="both"/>
        <w:rPr>
          <w:rFonts w:ascii="Arial" w:hAnsi="Arial" w:cs="Arial"/>
          <w:color w:val="FF0000"/>
          <w:sz w:val="24"/>
          <w:szCs w:val="24"/>
        </w:rPr>
      </w:pPr>
    </w:p>
    <w:p w14:paraId="00000068" w14:textId="79E177FA" w:rsidR="003F0A79" w:rsidRPr="0068363F" w:rsidRDefault="00B1033D" w:rsidP="003D7659">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VIGÊNCIA </w:t>
      </w:r>
    </w:p>
    <w:p w14:paraId="00000069" w14:textId="4854ABE2" w:rsidR="003F0A79" w:rsidRPr="0068363F" w:rsidRDefault="00B1033D" w:rsidP="0068363F">
      <w:pPr>
        <w:pStyle w:val="PargrafodaLista"/>
        <w:numPr>
          <w:ilvl w:val="1"/>
          <w:numId w:val="4"/>
        </w:numPr>
        <w:spacing w:after="100"/>
        <w:ind w:left="0" w:firstLine="0"/>
        <w:jc w:val="both"/>
        <w:rPr>
          <w:rFonts w:ascii="Arial" w:hAnsi="Arial" w:cs="Arial"/>
          <w:color w:val="FF0000"/>
          <w:sz w:val="24"/>
          <w:szCs w:val="24"/>
        </w:rPr>
      </w:pPr>
      <w:r w:rsidRPr="0068363F">
        <w:rPr>
          <w:rFonts w:ascii="Arial" w:hAnsi="Arial" w:cs="Arial"/>
          <w:sz w:val="24"/>
          <w:szCs w:val="24"/>
        </w:rPr>
        <w:t xml:space="preserve">A vigência deste instrumento terá início na data de assinatura </w:t>
      </w:r>
      <w:r w:rsidR="000D05DE" w:rsidRPr="0068363F">
        <w:rPr>
          <w:rFonts w:ascii="Arial" w:hAnsi="Arial" w:cs="Arial"/>
          <w:sz w:val="24"/>
          <w:szCs w:val="24"/>
        </w:rPr>
        <w:t>das partes</w:t>
      </w:r>
      <w:r w:rsidRPr="0068363F">
        <w:rPr>
          <w:rFonts w:ascii="Arial" w:hAnsi="Arial" w:cs="Arial"/>
          <w:sz w:val="24"/>
          <w:szCs w:val="24"/>
        </w:rPr>
        <w:t xml:space="preserve">, com duração de </w:t>
      </w:r>
      <w:r w:rsidR="003D7659">
        <w:rPr>
          <w:rFonts w:ascii="Arial" w:hAnsi="Arial" w:cs="Arial"/>
          <w:sz w:val="24"/>
          <w:szCs w:val="24"/>
        </w:rPr>
        <w:t>12</w:t>
      </w:r>
      <w:r w:rsidR="000B6966" w:rsidRPr="0068363F">
        <w:rPr>
          <w:rFonts w:ascii="Arial" w:hAnsi="Arial" w:cs="Arial"/>
          <w:sz w:val="24"/>
          <w:szCs w:val="24"/>
        </w:rPr>
        <w:t xml:space="preserve"> meses</w:t>
      </w:r>
      <w:r w:rsidRPr="0068363F">
        <w:rPr>
          <w:rFonts w:ascii="Arial" w:hAnsi="Arial" w:cs="Arial"/>
          <w:sz w:val="24"/>
          <w:szCs w:val="24"/>
        </w:rPr>
        <w:t xml:space="preserve">, podendo ser prorrogado </w:t>
      </w:r>
      <w:r w:rsidR="000B6966" w:rsidRPr="0068363F">
        <w:rPr>
          <w:rFonts w:ascii="Arial" w:hAnsi="Arial" w:cs="Arial"/>
          <w:sz w:val="24"/>
          <w:szCs w:val="24"/>
        </w:rPr>
        <w:t xml:space="preserve">por igual período. </w:t>
      </w:r>
    </w:p>
    <w:p w14:paraId="71239E8D" w14:textId="77777777" w:rsidR="0068363F" w:rsidRPr="0068363F" w:rsidRDefault="0068363F" w:rsidP="0068363F">
      <w:pPr>
        <w:pStyle w:val="PargrafodaLista"/>
        <w:spacing w:after="100"/>
        <w:ind w:left="0"/>
        <w:jc w:val="both"/>
        <w:rPr>
          <w:rFonts w:ascii="Arial" w:hAnsi="Arial" w:cs="Arial"/>
          <w:color w:val="FF0000"/>
          <w:sz w:val="24"/>
          <w:szCs w:val="24"/>
        </w:rPr>
      </w:pPr>
    </w:p>
    <w:p w14:paraId="0000006A" w14:textId="4F73360B" w:rsidR="003F0A79" w:rsidRPr="0068363F" w:rsidRDefault="00B1033D" w:rsidP="003D7659">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PUBLICAÇÃO </w:t>
      </w:r>
    </w:p>
    <w:p w14:paraId="3F0D68C8" w14:textId="4C5096DA" w:rsidR="000B6966" w:rsidRPr="0068363F" w:rsidRDefault="0068363F"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O</w:t>
      </w:r>
      <w:r w:rsidR="00B1033D" w:rsidRPr="0068363F">
        <w:rPr>
          <w:rFonts w:ascii="Arial" w:hAnsi="Arial" w:cs="Arial"/>
          <w:sz w:val="24"/>
          <w:szCs w:val="24"/>
        </w:rPr>
        <w:t xml:space="preserve"> Extrato do Termo de Execução Cultural será publicado </w:t>
      </w:r>
      <w:r w:rsidR="000B6966" w:rsidRPr="0068363F">
        <w:rPr>
          <w:rFonts w:ascii="Arial" w:hAnsi="Arial" w:cs="Arial"/>
          <w:sz w:val="24"/>
          <w:szCs w:val="24"/>
        </w:rPr>
        <w:t xml:space="preserve">no órgão oficial do Município de Candói pelo endereço: </w:t>
      </w:r>
      <w:hyperlink r:id="rId10" w:history="1">
        <w:r w:rsidR="000B6966" w:rsidRPr="0068363F">
          <w:rPr>
            <w:rStyle w:val="Hyperlink"/>
            <w:rFonts w:ascii="Arial" w:hAnsi="Arial" w:cs="Arial"/>
            <w:sz w:val="24"/>
            <w:szCs w:val="24"/>
          </w:rPr>
          <w:t>www.ampr.org.br</w:t>
        </w:r>
      </w:hyperlink>
      <w:r w:rsidR="000B6966" w:rsidRPr="0068363F">
        <w:rPr>
          <w:rFonts w:ascii="Arial" w:hAnsi="Arial" w:cs="Arial"/>
          <w:sz w:val="24"/>
          <w:szCs w:val="24"/>
        </w:rPr>
        <w:t xml:space="preserve"> .</w:t>
      </w:r>
    </w:p>
    <w:p w14:paraId="0000006B" w14:textId="0079963B" w:rsidR="003F0A79" w:rsidRPr="0068363F" w:rsidRDefault="003F0A79">
      <w:pPr>
        <w:spacing w:after="100"/>
        <w:ind w:left="100"/>
        <w:jc w:val="both"/>
        <w:rPr>
          <w:color w:val="FF0000"/>
          <w:sz w:val="24"/>
          <w:szCs w:val="24"/>
        </w:rPr>
      </w:pPr>
    </w:p>
    <w:p w14:paraId="0000006C" w14:textId="24A6ADFE" w:rsidR="003F0A79" w:rsidRPr="0068363F" w:rsidRDefault="00B1033D" w:rsidP="0068363F">
      <w:pPr>
        <w:pStyle w:val="PargrafodaLista"/>
        <w:numPr>
          <w:ilvl w:val="0"/>
          <w:numId w:val="4"/>
        </w:numPr>
        <w:spacing w:after="100"/>
        <w:ind w:left="0" w:firstLine="0"/>
        <w:jc w:val="both"/>
        <w:rPr>
          <w:rFonts w:ascii="Arial" w:hAnsi="Arial" w:cs="Arial"/>
          <w:b/>
          <w:bCs/>
          <w:sz w:val="24"/>
          <w:szCs w:val="24"/>
        </w:rPr>
      </w:pPr>
      <w:r w:rsidRPr="0068363F">
        <w:rPr>
          <w:rFonts w:ascii="Arial" w:hAnsi="Arial" w:cs="Arial"/>
          <w:b/>
          <w:bCs/>
          <w:sz w:val="24"/>
          <w:szCs w:val="24"/>
        </w:rPr>
        <w:t xml:space="preserve">FORO </w:t>
      </w:r>
    </w:p>
    <w:p w14:paraId="0000006D" w14:textId="5D4EC2BC" w:rsidR="003F0A79" w:rsidRPr="0068363F" w:rsidRDefault="00B1033D" w:rsidP="0068363F">
      <w:pPr>
        <w:pStyle w:val="PargrafodaLista"/>
        <w:numPr>
          <w:ilvl w:val="1"/>
          <w:numId w:val="4"/>
        </w:numPr>
        <w:spacing w:after="100"/>
        <w:ind w:left="0" w:firstLine="0"/>
        <w:jc w:val="both"/>
        <w:rPr>
          <w:rFonts w:ascii="Arial" w:hAnsi="Arial" w:cs="Arial"/>
          <w:sz w:val="24"/>
          <w:szCs w:val="24"/>
        </w:rPr>
      </w:pPr>
      <w:r w:rsidRPr="0068363F">
        <w:rPr>
          <w:rFonts w:ascii="Arial" w:hAnsi="Arial" w:cs="Arial"/>
          <w:sz w:val="24"/>
          <w:szCs w:val="24"/>
        </w:rPr>
        <w:t xml:space="preserve">Fica eleito </w:t>
      </w:r>
      <w:r w:rsidR="000B6966" w:rsidRPr="0068363F">
        <w:rPr>
          <w:rFonts w:ascii="Arial" w:hAnsi="Arial" w:cs="Arial"/>
          <w:sz w:val="24"/>
          <w:szCs w:val="24"/>
        </w:rPr>
        <w:t xml:space="preserve">o Foro da Comarca de Guarapuava </w:t>
      </w:r>
      <w:r w:rsidRPr="0068363F">
        <w:rPr>
          <w:rFonts w:ascii="Arial" w:hAnsi="Arial" w:cs="Arial"/>
          <w:sz w:val="24"/>
          <w:szCs w:val="24"/>
        </w:rPr>
        <w:t>para dirimir quaisquer dúvidas relativas ao presente Termo de Execução Cultural.</w:t>
      </w:r>
    </w:p>
    <w:p w14:paraId="0000006E" w14:textId="77777777" w:rsidR="003F0A79" w:rsidRPr="0068363F" w:rsidRDefault="003F0A79">
      <w:pPr>
        <w:spacing w:after="100"/>
        <w:ind w:left="100"/>
        <w:jc w:val="both"/>
        <w:rPr>
          <w:sz w:val="24"/>
          <w:szCs w:val="24"/>
        </w:rPr>
      </w:pPr>
    </w:p>
    <w:p w14:paraId="7A55BBFD" w14:textId="77777777" w:rsidR="000B6966" w:rsidRPr="0068363F" w:rsidRDefault="000B6966" w:rsidP="000B6966">
      <w:pPr>
        <w:spacing w:after="100"/>
        <w:ind w:left="100"/>
        <w:jc w:val="center"/>
        <w:rPr>
          <w:sz w:val="24"/>
          <w:szCs w:val="24"/>
        </w:rPr>
      </w:pPr>
      <w:r w:rsidRPr="0068363F">
        <w:rPr>
          <w:sz w:val="24"/>
          <w:szCs w:val="24"/>
        </w:rPr>
        <w:t>CANDÓI, [INDICAR DIA, MÊS E ANO].</w:t>
      </w:r>
    </w:p>
    <w:p w14:paraId="00000070" w14:textId="77777777" w:rsidR="003F0A79" w:rsidRPr="0068363F" w:rsidRDefault="00B1033D">
      <w:pPr>
        <w:spacing w:after="100"/>
        <w:jc w:val="center"/>
        <w:rPr>
          <w:sz w:val="24"/>
          <w:szCs w:val="24"/>
        </w:rPr>
      </w:pPr>
      <w:r w:rsidRPr="0068363F">
        <w:rPr>
          <w:sz w:val="24"/>
          <w:szCs w:val="24"/>
        </w:rPr>
        <w:t xml:space="preserve"> </w:t>
      </w:r>
    </w:p>
    <w:p w14:paraId="00000071" w14:textId="77777777" w:rsidR="003F0A79" w:rsidRPr="0068363F" w:rsidRDefault="00B1033D">
      <w:pPr>
        <w:spacing w:after="100"/>
        <w:jc w:val="center"/>
        <w:rPr>
          <w:sz w:val="24"/>
          <w:szCs w:val="24"/>
        </w:rPr>
      </w:pPr>
      <w:r w:rsidRPr="0068363F">
        <w:rPr>
          <w:sz w:val="24"/>
          <w:szCs w:val="24"/>
        </w:rPr>
        <w:t>Pelo órgão:</w:t>
      </w:r>
    </w:p>
    <w:p w14:paraId="00000072" w14:textId="77777777" w:rsidR="003F0A79" w:rsidRPr="0068363F" w:rsidRDefault="00B1033D">
      <w:pPr>
        <w:spacing w:after="100"/>
        <w:jc w:val="center"/>
        <w:rPr>
          <w:sz w:val="24"/>
          <w:szCs w:val="24"/>
        </w:rPr>
      </w:pPr>
      <w:r w:rsidRPr="0068363F">
        <w:rPr>
          <w:sz w:val="24"/>
          <w:szCs w:val="24"/>
        </w:rPr>
        <w:t>[NOME DO REPRESENTANTE]</w:t>
      </w:r>
    </w:p>
    <w:p w14:paraId="00000073" w14:textId="77777777" w:rsidR="003F0A79" w:rsidRPr="0068363F" w:rsidRDefault="003F0A79" w:rsidP="00A55076">
      <w:pPr>
        <w:rPr>
          <w:sz w:val="24"/>
          <w:szCs w:val="24"/>
        </w:rPr>
      </w:pPr>
    </w:p>
    <w:p w14:paraId="00000074" w14:textId="77777777" w:rsidR="003F0A79" w:rsidRPr="0068363F" w:rsidRDefault="00B1033D">
      <w:pPr>
        <w:spacing w:after="100"/>
        <w:jc w:val="center"/>
        <w:rPr>
          <w:sz w:val="24"/>
          <w:szCs w:val="24"/>
        </w:rPr>
      </w:pPr>
      <w:r w:rsidRPr="0068363F">
        <w:rPr>
          <w:sz w:val="24"/>
          <w:szCs w:val="24"/>
        </w:rPr>
        <w:t>Pelo Agente Cultural:</w:t>
      </w:r>
    </w:p>
    <w:p w14:paraId="00000075" w14:textId="77777777" w:rsidR="003F0A79" w:rsidRPr="0068363F" w:rsidRDefault="00B1033D">
      <w:pPr>
        <w:spacing w:after="100"/>
        <w:jc w:val="center"/>
        <w:rPr>
          <w:sz w:val="24"/>
          <w:szCs w:val="24"/>
        </w:rPr>
      </w:pPr>
      <w:r w:rsidRPr="0068363F">
        <w:rPr>
          <w:sz w:val="24"/>
          <w:szCs w:val="24"/>
        </w:rPr>
        <w:t>[NOME DO AGENTE CULTURAL]</w:t>
      </w:r>
    </w:p>
    <w:sectPr w:rsidR="003F0A79" w:rsidRPr="0068363F">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23074" w14:textId="77777777" w:rsidR="00125404" w:rsidRDefault="00125404" w:rsidP="00264109">
      <w:pPr>
        <w:spacing w:line="240" w:lineRule="auto"/>
      </w:pPr>
      <w:r>
        <w:separator/>
      </w:r>
    </w:p>
  </w:endnote>
  <w:endnote w:type="continuationSeparator" w:id="0">
    <w:p w14:paraId="414E8892" w14:textId="77777777" w:rsidR="00125404" w:rsidRDefault="00125404" w:rsidP="00264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3A1F" w14:textId="77777777" w:rsidR="000B6966" w:rsidRDefault="000B69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237B" w14:textId="2202870C" w:rsidR="00264109" w:rsidRPr="000B6966" w:rsidRDefault="000B6966" w:rsidP="000B6966">
    <w:pPr>
      <w:pStyle w:val="Rodap"/>
    </w:pPr>
    <w:r>
      <w:rPr>
        <w:noProof/>
      </w:rPr>
      <w:drawing>
        <wp:inline distT="0" distB="0" distL="0" distR="0" wp14:anchorId="56038C7C" wp14:editId="61314291">
          <wp:extent cx="831600" cy="831600"/>
          <wp:effectExtent l="0" t="0" r="0" b="6985"/>
          <wp:docPr id="3" name="Imagem 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600" cy="83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BFDF" w14:textId="77777777" w:rsidR="000B6966" w:rsidRDefault="000B69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F48AD" w14:textId="77777777" w:rsidR="00125404" w:rsidRDefault="00125404" w:rsidP="00264109">
      <w:pPr>
        <w:spacing w:line="240" w:lineRule="auto"/>
      </w:pPr>
      <w:r>
        <w:separator/>
      </w:r>
    </w:p>
  </w:footnote>
  <w:footnote w:type="continuationSeparator" w:id="0">
    <w:p w14:paraId="0062E1B9" w14:textId="77777777" w:rsidR="00125404" w:rsidRDefault="00125404" w:rsidP="00264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1B42C" w14:textId="77777777" w:rsidR="000B6966" w:rsidRDefault="000B69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C032" w14:textId="0D5E6C50" w:rsidR="00264109" w:rsidRDefault="00264109">
    <w:pPr>
      <w:pStyle w:val="Cabealho"/>
    </w:pPr>
    <w:r>
      <w:rPr>
        <w:noProof/>
      </w:rPr>
      <w:drawing>
        <wp:anchor distT="0" distB="0" distL="114300" distR="114300" simplePos="0" relativeHeight="251658240" behindDoc="1" locked="0" layoutInCell="1" allowOverlap="1" wp14:anchorId="7A6DF9B9" wp14:editId="79C2C1B8">
          <wp:simplePos x="0" y="0"/>
          <wp:positionH relativeFrom="page">
            <wp:align>right</wp:align>
          </wp:positionH>
          <wp:positionV relativeFrom="paragraph">
            <wp:posOffset>-441297</wp:posOffset>
          </wp:positionV>
          <wp:extent cx="7540809" cy="10662699"/>
          <wp:effectExtent l="0" t="0" r="0" b="0"/>
          <wp:wrapNone/>
          <wp:docPr id="387604892"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04892"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0809" cy="106626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0F1D" w14:textId="77777777" w:rsidR="000B6966" w:rsidRDefault="000B69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2B83"/>
    <w:multiLevelType w:val="hybridMultilevel"/>
    <w:tmpl w:val="15ACA6EC"/>
    <w:lvl w:ilvl="0" w:tplc="98FEB42C">
      <w:start w:val="1"/>
      <w:numFmt w:val="upperRoman"/>
      <w:lvlText w:val="%1)"/>
      <w:lvlJc w:val="left"/>
      <w:pPr>
        <w:ind w:left="820" w:hanging="360"/>
      </w:pPr>
      <w:rPr>
        <w:rFonts w:hint="default"/>
      </w:r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FF0E2B"/>
    <w:multiLevelType w:val="hybridMultilevel"/>
    <w:tmpl w:val="8E000B48"/>
    <w:lvl w:ilvl="0" w:tplc="0416000F">
      <w:start w:val="1"/>
      <w:numFmt w:val="decimal"/>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3" w15:restartNumberingAfterBreak="0">
    <w:nsid w:val="18FF2A39"/>
    <w:multiLevelType w:val="hybridMultilevel"/>
    <w:tmpl w:val="A656CB42"/>
    <w:lvl w:ilvl="0" w:tplc="98FEB42C">
      <w:start w:val="1"/>
      <w:numFmt w:val="upperRoman"/>
      <w:lvlText w:val="%1)"/>
      <w:lvlJc w:val="left"/>
      <w:pPr>
        <w:ind w:left="820" w:hanging="72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 w15:restartNumberingAfterBreak="0">
    <w:nsid w:val="1B117FC8"/>
    <w:multiLevelType w:val="hybridMultilevel"/>
    <w:tmpl w:val="B136F8C8"/>
    <w:lvl w:ilvl="0" w:tplc="33EC6FA0">
      <w:start w:val="1"/>
      <w:numFmt w:val="upperRoman"/>
      <w:lvlText w:val="%1)"/>
      <w:lvlJc w:val="left"/>
      <w:pPr>
        <w:ind w:left="820" w:hanging="72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5" w15:restartNumberingAfterBreak="0">
    <w:nsid w:val="23813D30"/>
    <w:multiLevelType w:val="multilevel"/>
    <w:tmpl w:val="15E09A26"/>
    <w:lvl w:ilvl="0">
      <w:start w:val="1"/>
      <w:numFmt w:val="upperRoman"/>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6" w15:restartNumberingAfterBreak="0">
    <w:nsid w:val="24173C9C"/>
    <w:multiLevelType w:val="multilevel"/>
    <w:tmpl w:val="D340E7E4"/>
    <w:lvl w:ilvl="0">
      <w:start w:val="1"/>
      <w:numFmt w:val="upperRoman"/>
      <w:lvlText w:val="%1)"/>
      <w:lvlJc w:val="left"/>
      <w:pPr>
        <w:ind w:left="460" w:hanging="360"/>
      </w:pPr>
      <w:rPr>
        <w:rFonts w:hint="default"/>
      </w:rPr>
    </w:lvl>
    <w:lvl w:ilvl="1">
      <w:start w:val="1"/>
      <w:numFmt w:val="decimal"/>
      <w:isLgl/>
      <w:lvlText w:val="%1.%2"/>
      <w:lvlJc w:val="left"/>
      <w:pPr>
        <w:ind w:left="820" w:hanging="360"/>
      </w:pPr>
      <w:rPr>
        <w:rFonts w:hint="default"/>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7" w15:restartNumberingAfterBreak="0">
    <w:nsid w:val="3C316E48"/>
    <w:multiLevelType w:val="hybridMultilevel"/>
    <w:tmpl w:val="C320193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8" w15:restartNumberingAfterBreak="0">
    <w:nsid w:val="4CC72518"/>
    <w:multiLevelType w:val="hybridMultilevel"/>
    <w:tmpl w:val="CB2250E2"/>
    <w:lvl w:ilvl="0" w:tplc="8370FF90">
      <w:start w:val="1"/>
      <w:numFmt w:val="lowerLetter"/>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9" w15:restartNumberingAfterBreak="0">
    <w:nsid w:val="58B021D0"/>
    <w:multiLevelType w:val="hybridMultilevel"/>
    <w:tmpl w:val="F8C08386"/>
    <w:lvl w:ilvl="0" w:tplc="98FEB42C">
      <w:start w:val="1"/>
      <w:numFmt w:val="upperRoman"/>
      <w:lvlText w:val="%1)"/>
      <w:lvlJc w:val="left"/>
      <w:pPr>
        <w:ind w:left="820" w:hanging="360"/>
      </w:pPr>
      <w:rPr>
        <w:rFonts w:hint="default"/>
      </w:rPr>
    </w:lvl>
    <w:lvl w:ilvl="1" w:tplc="1D966ABE">
      <w:start w:val="1"/>
      <w:numFmt w:val="lowerLetter"/>
      <w:lvlText w:val="%2)"/>
      <w:lvlJc w:val="left"/>
      <w:pPr>
        <w:ind w:left="1540" w:hanging="360"/>
      </w:pPr>
      <w:rPr>
        <w:rFonts w:hint="default"/>
      </w:r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0" w15:restartNumberingAfterBreak="0">
    <w:nsid w:val="5B300C3D"/>
    <w:multiLevelType w:val="multilevel"/>
    <w:tmpl w:val="664C1060"/>
    <w:lvl w:ilvl="0">
      <w:start w:val="7"/>
      <w:numFmt w:val="decimal"/>
      <w:lvlText w:val="%1"/>
      <w:lvlJc w:val="left"/>
      <w:pPr>
        <w:ind w:left="480" w:hanging="480"/>
      </w:pPr>
      <w:rPr>
        <w:rFonts w:hint="default"/>
      </w:rPr>
    </w:lvl>
    <w:lvl w:ilvl="1">
      <w:start w:val="2"/>
      <w:numFmt w:val="decimal"/>
      <w:lvlText w:val="%1.%2"/>
      <w:lvlJc w:val="left"/>
      <w:pPr>
        <w:ind w:left="890" w:hanging="48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1" w15:restartNumberingAfterBreak="0">
    <w:nsid w:val="5FDD6FC6"/>
    <w:multiLevelType w:val="hybridMultilevel"/>
    <w:tmpl w:val="9DF40ECA"/>
    <w:lvl w:ilvl="0" w:tplc="04160017">
      <w:start w:val="1"/>
      <w:numFmt w:val="lowerLetter"/>
      <w:lvlText w:val="%1)"/>
      <w:lvlJc w:val="left"/>
      <w:pPr>
        <w:ind w:left="820" w:hanging="360"/>
      </w:pPr>
    </w:lvl>
    <w:lvl w:ilvl="1" w:tplc="04160017">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2" w15:restartNumberingAfterBreak="0">
    <w:nsid w:val="63DB1606"/>
    <w:multiLevelType w:val="multilevel"/>
    <w:tmpl w:val="960CE596"/>
    <w:lvl w:ilvl="0">
      <w:start w:val="1"/>
      <w:numFmt w:val="decimal"/>
      <w:lvlText w:val="%1."/>
      <w:lvlJc w:val="left"/>
      <w:pPr>
        <w:ind w:left="460" w:hanging="360"/>
      </w:pPr>
      <w:rPr>
        <w:rFonts w:hint="default"/>
        <w:b/>
        <w:bCs/>
      </w:rPr>
    </w:lvl>
    <w:lvl w:ilvl="1">
      <w:start w:val="1"/>
      <w:numFmt w:val="decimal"/>
      <w:isLgl/>
      <w:lvlText w:val="%1.%2"/>
      <w:lvlJc w:val="left"/>
      <w:pPr>
        <w:ind w:left="820" w:hanging="360"/>
      </w:pPr>
      <w:rPr>
        <w:rFonts w:hint="default"/>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13" w15:restartNumberingAfterBreak="0">
    <w:nsid w:val="64985F15"/>
    <w:multiLevelType w:val="multilevel"/>
    <w:tmpl w:val="9D86C0E0"/>
    <w:lvl w:ilvl="0">
      <w:start w:val="1"/>
      <w:numFmt w:val="decimal"/>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80" w:hanging="1800"/>
      </w:pPr>
      <w:rPr>
        <w:rFonts w:hint="default"/>
      </w:rPr>
    </w:lvl>
  </w:abstractNum>
  <w:abstractNum w:abstractNumId="14"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2842E1"/>
    <w:multiLevelType w:val="hybridMultilevel"/>
    <w:tmpl w:val="D3F0419A"/>
    <w:lvl w:ilvl="0" w:tplc="04160017">
      <w:start w:val="1"/>
      <w:numFmt w:val="lowerLetter"/>
      <w:lvlText w:val="%1)"/>
      <w:lvlJc w:val="left"/>
      <w:pPr>
        <w:ind w:left="820" w:hanging="360"/>
      </w:pPr>
    </w:lvl>
    <w:lvl w:ilvl="1" w:tplc="04160019">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num w:numId="1">
    <w:abstractNumId w:val="1"/>
  </w:num>
  <w:num w:numId="2">
    <w:abstractNumId w:val="14"/>
  </w:num>
  <w:num w:numId="3">
    <w:abstractNumId w:val="2"/>
  </w:num>
  <w:num w:numId="4">
    <w:abstractNumId w:val="12"/>
  </w:num>
  <w:num w:numId="5">
    <w:abstractNumId w:val="13"/>
  </w:num>
  <w:num w:numId="6">
    <w:abstractNumId w:val="4"/>
  </w:num>
  <w:num w:numId="7">
    <w:abstractNumId w:val="3"/>
  </w:num>
  <w:num w:numId="8">
    <w:abstractNumId w:val="5"/>
  </w:num>
  <w:num w:numId="9">
    <w:abstractNumId w:val="0"/>
  </w:num>
  <w:num w:numId="10">
    <w:abstractNumId w:val="7"/>
  </w:num>
  <w:num w:numId="11">
    <w:abstractNumId w:val="8"/>
  </w:num>
  <w:num w:numId="12">
    <w:abstractNumId w:val="10"/>
  </w:num>
  <w:num w:numId="13">
    <w:abstractNumId w:val="6"/>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79"/>
    <w:rsid w:val="00004A2F"/>
    <w:rsid w:val="000074AF"/>
    <w:rsid w:val="0001207D"/>
    <w:rsid w:val="000167F0"/>
    <w:rsid w:val="00022DAC"/>
    <w:rsid w:val="00030B58"/>
    <w:rsid w:val="00032381"/>
    <w:rsid w:val="00040B2C"/>
    <w:rsid w:val="00064938"/>
    <w:rsid w:val="00093543"/>
    <w:rsid w:val="0009658D"/>
    <w:rsid w:val="000B6966"/>
    <w:rsid w:val="000D05DE"/>
    <w:rsid w:val="000E40BF"/>
    <w:rsid w:val="000F607B"/>
    <w:rsid w:val="00122717"/>
    <w:rsid w:val="00125404"/>
    <w:rsid w:val="00136773"/>
    <w:rsid w:val="00136E7F"/>
    <w:rsid w:val="001436C4"/>
    <w:rsid w:val="001456AB"/>
    <w:rsid w:val="0014710F"/>
    <w:rsid w:val="001D6033"/>
    <w:rsid w:val="00240C24"/>
    <w:rsid w:val="00264109"/>
    <w:rsid w:val="00277E52"/>
    <w:rsid w:val="002A5D6E"/>
    <w:rsid w:val="002C1147"/>
    <w:rsid w:val="002E6613"/>
    <w:rsid w:val="003B2096"/>
    <w:rsid w:val="003D7659"/>
    <w:rsid w:val="003F0A79"/>
    <w:rsid w:val="00405406"/>
    <w:rsid w:val="00406B4A"/>
    <w:rsid w:val="00412B00"/>
    <w:rsid w:val="004220F0"/>
    <w:rsid w:val="00491C2B"/>
    <w:rsid w:val="004A717C"/>
    <w:rsid w:val="004B43D2"/>
    <w:rsid w:val="004E50BE"/>
    <w:rsid w:val="004F1066"/>
    <w:rsid w:val="005259B8"/>
    <w:rsid w:val="0056792D"/>
    <w:rsid w:val="00665BA8"/>
    <w:rsid w:val="00674A63"/>
    <w:rsid w:val="0068363F"/>
    <w:rsid w:val="0070148C"/>
    <w:rsid w:val="0070590E"/>
    <w:rsid w:val="00750198"/>
    <w:rsid w:val="00766C10"/>
    <w:rsid w:val="00792B68"/>
    <w:rsid w:val="007B4602"/>
    <w:rsid w:val="007D0C06"/>
    <w:rsid w:val="00886A59"/>
    <w:rsid w:val="00894E37"/>
    <w:rsid w:val="008A56F1"/>
    <w:rsid w:val="008C38B3"/>
    <w:rsid w:val="0091556D"/>
    <w:rsid w:val="00945B21"/>
    <w:rsid w:val="009575E9"/>
    <w:rsid w:val="009729B8"/>
    <w:rsid w:val="009A0110"/>
    <w:rsid w:val="009C3B6D"/>
    <w:rsid w:val="009E10B0"/>
    <w:rsid w:val="009F4C5C"/>
    <w:rsid w:val="00A10607"/>
    <w:rsid w:val="00A20A1C"/>
    <w:rsid w:val="00A55076"/>
    <w:rsid w:val="00A668EC"/>
    <w:rsid w:val="00AB2D02"/>
    <w:rsid w:val="00AB56A3"/>
    <w:rsid w:val="00B01CE2"/>
    <w:rsid w:val="00B1033D"/>
    <w:rsid w:val="00B43D8B"/>
    <w:rsid w:val="00B4424E"/>
    <w:rsid w:val="00B50530"/>
    <w:rsid w:val="00B94EDC"/>
    <w:rsid w:val="00BA0F70"/>
    <w:rsid w:val="00BC6F2D"/>
    <w:rsid w:val="00C16518"/>
    <w:rsid w:val="00C71C89"/>
    <w:rsid w:val="00C74DB2"/>
    <w:rsid w:val="00C96036"/>
    <w:rsid w:val="00CA1ADD"/>
    <w:rsid w:val="00CB12D4"/>
    <w:rsid w:val="00CD2641"/>
    <w:rsid w:val="00D4053C"/>
    <w:rsid w:val="00D62ABC"/>
    <w:rsid w:val="00D64AF8"/>
    <w:rsid w:val="00D73F4D"/>
    <w:rsid w:val="00DB0946"/>
    <w:rsid w:val="00DB6F7D"/>
    <w:rsid w:val="00DD3248"/>
    <w:rsid w:val="00E23903"/>
    <w:rsid w:val="00E40F16"/>
    <w:rsid w:val="00E619C7"/>
    <w:rsid w:val="00EE1C50"/>
    <w:rsid w:val="00F13750"/>
    <w:rsid w:val="00F34189"/>
    <w:rsid w:val="00F41D27"/>
    <w:rsid w:val="00FC28D0"/>
    <w:rsid w:val="02BF0E66"/>
    <w:rsid w:val="0909D412"/>
    <w:rsid w:val="098B1E22"/>
    <w:rsid w:val="0A52AC75"/>
    <w:rsid w:val="0ED65E98"/>
    <w:rsid w:val="0FC18F6B"/>
    <w:rsid w:val="1A2C6004"/>
    <w:rsid w:val="1C7EB6F4"/>
    <w:rsid w:val="20E55DCC"/>
    <w:rsid w:val="219A1C3C"/>
    <w:rsid w:val="299C95D9"/>
    <w:rsid w:val="2E66BF08"/>
    <w:rsid w:val="3BB54F73"/>
    <w:rsid w:val="3CA142FB"/>
    <w:rsid w:val="3D49D4B7"/>
    <w:rsid w:val="3DFF980D"/>
    <w:rsid w:val="4DA1FF02"/>
    <w:rsid w:val="4FC72ED1"/>
    <w:rsid w:val="5488B0AB"/>
    <w:rsid w:val="5A798C68"/>
    <w:rsid w:val="5E4FB233"/>
    <w:rsid w:val="6227CC8C"/>
    <w:rsid w:val="6F2CC661"/>
    <w:rsid w:val="70430868"/>
    <w:rsid w:val="76265DA9"/>
    <w:rsid w:val="7B9C1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FF5C"/>
  <w15:docId w15:val="{051E9846-F49D-49FF-A1E0-828B35E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customStyle="1" w:styleId="dou-paragraph">
    <w:name w:val="dou-paragraph"/>
    <w:basedOn w:val="Normal"/>
    <w:rsid w:val="000167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BC6F2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C6F2D"/>
    <w:rPr>
      <w:b/>
      <w:bCs/>
    </w:rPr>
  </w:style>
  <w:style w:type="character" w:styleId="Hyperlink">
    <w:name w:val="Hyperlink"/>
    <w:basedOn w:val="Fontepargpadro"/>
    <w:uiPriority w:val="99"/>
    <w:unhideWhenUsed/>
    <w:rsid w:val="000B6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20919">
      <w:bodyDiv w:val="1"/>
      <w:marLeft w:val="0"/>
      <w:marRight w:val="0"/>
      <w:marTop w:val="0"/>
      <w:marBottom w:val="0"/>
      <w:divBdr>
        <w:top w:val="none" w:sz="0" w:space="0" w:color="auto"/>
        <w:left w:val="none" w:sz="0" w:space="0" w:color="auto"/>
        <w:bottom w:val="none" w:sz="0" w:space="0" w:color="auto"/>
        <w:right w:val="none" w:sz="0" w:space="0" w:color="auto"/>
      </w:divBdr>
      <w:divsChild>
        <w:div w:id="1543596093">
          <w:marLeft w:val="0"/>
          <w:marRight w:val="0"/>
          <w:marTop w:val="0"/>
          <w:marBottom w:val="0"/>
          <w:divBdr>
            <w:top w:val="none" w:sz="0" w:space="0" w:color="auto"/>
            <w:left w:val="none" w:sz="0" w:space="0" w:color="auto"/>
            <w:bottom w:val="none" w:sz="0" w:space="0" w:color="auto"/>
            <w:right w:val="none" w:sz="0" w:space="0" w:color="auto"/>
          </w:divBdr>
        </w:div>
        <w:div w:id="186333933">
          <w:marLeft w:val="0"/>
          <w:marRight w:val="0"/>
          <w:marTop w:val="0"/>
          <w:marBottom w:val="0"/>
          <w:divBdr>
            <w:top w:val="none" w:sz="0" w:space="0" w:color="auto"/>
            <w:left w:val="none" w:sz="0" w:space="0" w:color="auto"/>
            <w:bottom w:val="none" w:sz="0" w:space="0" w:color="auto"/>
            <w:right w:val="none" w:sz="0" w:space="0" w:color="auto"/>
          </w:divBdr>
        </w:div>
        <w:div w:id="726538426">
          <w:marLeft w:val="0"/>
          <w:marRight w:val="0"/>
          <w:marTop w:val="0"/>
          <w:marBottom w:val="0"/>
          <w:divBdr>
            <w:top w:val="none" w:sz="0" w:space="0" w:color="auto"/>
            <w:left w:val="none" w:sz="0" w:space="0" w:color="auto"/>
            <w:bottom w:val="none" w:sz="0" w:space="0" w:color="auto"/>
            <w:right w:val="none" w:sz="0" w:space="0" w:color="auto"/>
          </w:divBdr>
        </w:div>
      </w:divsChild>
    </w:div>
    <w:div w:id="1373454426">
      <w:bodyDiv w:val="1"/>
      <w:marLeft w:val="0"/>
      <w:marRight w:val="0"/>
      <w:marTop w:val="0"/>
      <w:marBottom w:val="0"/>
      <w:divBdr>
        <w:top w:val="none" w:sz="0" w:space="0" w:color="auto"/>
        <w:left w:val="none" w:sz="0" w:space="0" w:color="auto"/>
        <w:bottom w:val="none" w:sz="0" w:space="0" w:color="auto"/>
        <w:right w:val="none" w:sz="0" w:space="0" w:color="auto"/>
      </w:divBdr>
    </w:div>
    <w:div w:id="195188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mpr.org.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31899-67D1-4B12-947B-9C27E1A0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1659</Words>
  <Characters>8963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Lú .</cp:lastModifiedBy>
  <cp:revision>80</cp:revision>
  <cp:lastPrinted>2024-05-20T16:45:00Z</cp:lastPrinted>
  <dcterms:created xsi:type="dcterms:W3CDTF">2024-04-04T15:18:00Z</dcterms:created>
  <dcterms:modified xsi:type="dcterms:W3CDTF">2025-04-15T00:20:00Z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